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A00" w:rsidRDefault="002B7A00" w:rsidP="002B7A00">
      <w:pPr>
        <w:widowControl/>
        <w:autoSpaceDE/>
        <w:autoSpaceDN/>
        <w:jc w:val="center"/>
        <w:rPr>
          <w:sz w:val="28"/>
          <w:szCs w:val="28"/>
        </w:rPr>
      </w:pPr>
      <w:r>
        <w:rPr>
          <w:sz w:val="28"/>
          <w:szCs w:val="28"/>
        </w:rPr>
        <w:t>Министерство культуры Российской Федерации</w:t>
      </w:r>
    </w:p>
    <w:p w:rsidR="002B7A00" w:rsidRDefault="002B7A00" w:rsidP="002B7A00">
      <w:pPr>
        <w:widowControl/>
        <w:autoSpaceDE/>
        <w:autoSpaceDN/>
        <w:jc w:val="center"/>
        <w:rPr>
          <w:sz w:val="28"/>
          <w:szCs w:val="28"/>
        </w:rPr>
      </w:pPr>
      <w:r>
        <w:rPr>
          <w:sz w:val="28"/>
          <w:szCs w:val="28"/>
        </w:rPr>
        <w:t xml:space="preserve">федеральное государственное бюджетное образовательное учреждение </w:t>
      </w:r>
    </w:p>
    <w:p w:rsidR="002B7A00" w:rsidRDefault="002B7A00" w:rsidP="002B7A00">
      <w:pPr>
        <w:widowControl/>
        <w:autoSpaceDE/>
        <w:autoSpaceDN/>
        <w:jc w:val="center"/>
        <w:rPr>
          <w:sz w:val="28"/>
          <w:szCs w:val="28"/>
        </w:rPr>
      </w:pPr>
      <w:r>
        <w:rPr>
          <w:sz w:val="28"/>
          <w:szCs w:val="28"/>
        </w:rPr>
        <w:t xml:space="preserve">высшего образования </w:t>
      </w:r>
    </w:p>
    <w:p w:rsidR="002B7A00" w:rsidRPr="002B7A00" w:rsidRDefault="002B7A00" w:rsidP="002B7A00">
      <w:pPr>
        <w:widowControl/>
        <w:autoSpaceDE/>
        <w:autoSpaceDN/>
        <w:jc w:val="center"/>
        <w:rPr>
          <w:sz w:val="28"/>
          <w:szCs w:val="28"/>
        </w:rPr>
      </w:pPr>
      <w:r>
        <w:rPr>
          <w:sz w:val="28"/>
          <w:szCs w:val="28"/>
        </w:rPr>
        <w:t>«Самарский государственный институт культуры»</w:t>
      </w:r>
    </w:p>
    <w:p w:rsidR="002B7A00" w:rsidRDefault="002B7A00" w:rsidP="002B7A00">
      <w:pPr>
        <w:widowControl/>
        <w:autoSpaceDE/>
        <w:autoSpaceDN/>
        <w:spacing w:after="200" w:line="276" w:lineRule="auto"/>
        <w:jc w:val="center"/>
        <w:rPr>
          <w:b/>
          <w:sz w:val="28"/>
          <w:szCs w:val="28"/>
        </w:rPr>
      </w:pPr>
    </w:p>
    <w:p w:rsidR="002B7A00" w:rsidRDefault="002B7A00" w:rsidP="002B7A00">
      <w:pPr>
        <w:widowControl/>
        <w:autoSpaceDE/>
        <w:autoSpaceDN/>
        <w:spacing w:after="200" w:line="276" w:lineRule="auto"/>
        <w:jc w:val="center"/>
        <w:rPr>
          <w:b/>
          <w:sz w:val="28"/>
          <w:szCs w:val="28"/>
        </w:rPr>
      </w:pPr>
    </w:p>
    <w:p w:rsidR="002B7A00" w:rsidRDefault="002B7A00" w:rsidP="002B7A00">
      <w:pPr>
        <w:widowControl/>
        <w:autoSpaceDE/>
        <w:autoSpaceDN/>
        <w:spacing w:after="200" w:line="276" w:lineRule="auto"/>
        <w:jc w:val="center"/>
        <w:rPr>
          <w:b/>
          <w:sz w:val="28"/>
          <w:szCs w:val="28"/>
        </w:rPr>
      </w:pPr>
    </w:p>
    <w:p w:rsidR="002B7A00" w:rsidRDefault="002B7A00" w:rsidP="002B7A00">
      <w:pPr>
        <w:widowControl/>
        <w:autoSpaceDE/>
        <w:autoSpaceDN/>
        <w:spacing w:after="200" w:line="276" w:lineRule="auto"/>
        <w:jc w:val="center"/>
        <w:rPr>
          <w:b/>
          <w:sz w:val="28"/>
          <w:szCs w:val="28"/>
        </w:rPr>
      </w:pPr>
    </w:p>
    <w:p w:rsidR="002B7A00" w:rsidRDefault="002B7A00" w:rsidP="002B7A00">
      <w:pPr>
        <w:widowControl/>
        <w:autoSpaceDE/>
        <w:autoSpaceDN/>
        <w:spacing w:after="200" w:line="276" w:lineRule="auto"/>
        <w:jc w:val="center"/>
        <w:rPr>
          <w:b/>
          <w:sz w:val="28"/>
          <w:szCs w:val="28"/>
        </w:rPr>
      </w:pPr>
      <w:r>
        <w:rPr>
          <w:b/>
          <w:sz w:val="28"/>
          <w:szCs w:val="28"/>
        </w:rPr>
        <w:t xml:space="preserve">Методические рекомендации </w:t>
      </w:r>
    </w:p>
    <w:p w:rsidR="002B7A00" w:rsidRDefault="002B7A00" w:rsidP="002B7A00">
      <w:pPr>
        <w:widowControl/>
        <w:autoSpaceDE/>
        <w:autoSpaceDN/>
        <w:spacing w:after="200" w:line="276" w:lineRule="auto"/>
        <w:jc w:val="center"/>
        <w:rPr>
          <w:b/>
          <w:sz w:val="28"/>
          <w:szCs w:val="28"/>
        </w:rPr>
      </w:pPr>
      <w:r>
        <w:rPr>
          <w:b/>
          <w:sz w:val="28"/>
          <w:szCs w:val="28"/>
        </w:rPr>
        <w:t xml:space="preserve">по составлению комплекта оценочных материалов </w:t>
      </w:r>
    </w:p>
    <w:p w:rsidR="002B7A00" w:rsidRDefault="002B7A00" w:rsidP="002B7A00">
      <w:pPr>
        <w:widowControl/>
        <w:autoSpaceDE/>
        <w:autoSpaceDN/>
        <w:spacing w:after="200" w:line="276" w:lineRule="auto"/>
        <w:jc w:val="center"/>
        <w:rPr>
          <w:b/>
          <w:sz w:val="28"/>
          <w:szCs w:val="28"/>
        </w:rPr>
      </w:pPr>
      <w:r>
        <w:rPr>
          <w:b/>
          <w:sz w:val="28"/>
          <w:szCs w:val="28"/>
        </w:rPr>
        <w:t>по основной профессиональной образовательной программе</w:t>
      </w:r>
    </w:p>
    <w:p w:rsidR="002B7A00" w:rsidRDefault="002B7A00">
      <w:pPr>
        <w:widowControl/>
        <w:autoSpaceDE/>
        <w:autoSpaceDN/>
        <w:spacing w:after="200" w:line="276" w:lineRule="auto"/>
        <w:rPr>
          <w:b/>
          <w:sz w:val="24"/>
          <w:szCs w:val="24"/>
        </w:rPr>
      </w:pPr>
      <w:r>
        <w:rPr>
          <w:b/>
          <w:sz w:val="24"/>
          <w:szCs w:val="24"/>
        </w:rPr>
        <w:br w:type="page"/>
      </w:r>
    </w:p>
    <w:p w:rsidR="00664C6B" w:rsidRDefault="00664C6B" w:rsidP="006631E8">
      <w:pPr>
        <w:widowControl/>
        <w:autoSpaceDE/>
        <w:autoSpaceDN/>
        <w:spacing w:after="200" w:line="276" w:lineRule="auto"/>
        <w:jc w:val="center"/>
        <w:rPr>
          <w:b/>
          <w:sz w:val="24"/>
          <w:szCs w:val="24"/>
        </w:rPr>
      </w:pPr>
      <w:r>
        <w:rPr>
          <w:b/>
          <w:sz w:val="24"/>
          <w:szCs w:val="24"/>
        </w:rPr>
        <w:lastRenderedPageBreak/>
        <w:t>Содержание</w:t>
      </w:r>
    </w:p>
    <w:tbl>
      <w:tblPr>
        <w:tblpPr w:leftFromText="180" w:rightFromText="180" w:vertAnchor="page" w:horzAnchor="margin" w:tblpY="1323"/>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31"/>
      </w:tblGrid>
      <w:tr w:rsidR="00664C6B" w:rsidRPr="00EC1EBD" w:rsidTr="00664C6B">
        <w:trPr>
          <w:trHeight w:val="242"/>
        </w:trPr>
        <w:tc>
          <w:tcPr>
            <w:tcW w:w="10031" w:type="dxa"/>
            <w:vAlign w:val="bottom"/>
          </w:tcPr>
          <w:p w:rsidR="00664C6B" w:rsidRPr="002B7A00" w:rsidRDefault="00664C6B" w:rsidP="00664C6B">
            <w:pPr>
              <w:pStyle w:val="Default"/>
              <w:rPr>
                <w:b/>
                <w:color w:val="auto"/>
              </w:rPr>
            </w:pPr>
            <w:r w:rsidRPr="002B7A00">
              <w:rPr>
                <w:b/>
                <w:color w:val="auto"/>
              </w:rPr>
              <w:t>1. Общие положения</w:t>
            </w:r>
          </w:p>
          <w:p w:rsidR="00664C6B" w:rsidRPr="00EC1EBD" w:rsidRDefault="00664C6B" w:rsidP="006631E8">
            <w:pPr>
              <w:pStyle w:val="Default"/>
              <w:rPr>
                <w:color w:val="auto"/>
              </w:rPr>
            </w:pPr>
            <w:r w:rsidRPr="00EC1EBD">
              <w:rPr>
                <w:color w:val="auto"/>
              </w:rPr>
              <w:t xml:space="preserve">1.1. </w:t>
            </w:r>
            <w:r w:rsidRPr="00EC1EBD">
              <w:rPr>
                <w:bCs/>
                <w:color w:val="auto"/>
              </w:rPr>
              <w:t>Назначение оценочных средств по образовательной программе</w:t>
            </w:r>
            <w:r w:rsidRPr="00EC1EBD">
              <w:rPr>
                <w:color w:val="auto"/>
                <w:lang w:bidi="ru-RU"/>
              </w:rPr>
              <w:t xml:space="preserve"> </w:t>
            </w:r>
            <w:r w:rsidRPr="00EC1EBD">
              <w:rPr>
                <w:bCs/>
                <w:color w:val="auto"/>
                <w:lang w:bidi="ru-RU"/>
              </w:rPr>
              <w:t>для оценки качества подготовки обучающихся при аккредитационной экспертизе</w:t>
            </w:r>
            <w:r w:rsidRPr="00EC1EBD">
              <w:rPr>
                <w:bCs/>
                <w:color w:val="auto"/>
              </w:rPr>
              <w:t>.</w:t>
            </w:r>
          </w:p>
        </w:tc>
      </w:tr>
      <w:tr w:rsidR="00664C6B" w:rsidRPr="00EC1EBD" w:rsidTr="00664C6B">
        <w:tc>
          <w:tcPr>
            <w:tcW w:w="10031" w:type="dxa"/>
            <w:vAlign w:val="bottom"/>
          </w:tcPr>
          <w:p w:rsidR="00664C6B" w:rsidRPr="00EC1EBD" w:rsidRDefault="00664C6B" w:rsidP="006631E8">
            <w:pPr>
              <w:pStyle w:val="Default"/>
              <w:rPr>
                <w:color w:val="auto"/>
              </w:rPr>
            </w:pPr>
            <w:r w:rsidRPr="00EC1EBD">
              <w:rPr>
                <w:color w:val="auto"/>
              </w:rPr>
              <w:t>1.2. Нормативные документы</w:t>
            </w:r>
          </w:p>
        </w:tc>
      </w:tr>
      <w:tr w:rsidR="00664C6B" w:rsidRPr="00EC1EBD" w:rsidTr="00664C6B">
        <w:tc>
          <w:tcPr>
            <w:tcW w:w="10031" w:type="dxa"/>
            <w:vAlign w:val="bottom"/>
          </w:tcPr>
          <w:p w:rsidR="00664C6B" w:rsidRPr="00EC1EBD" w:rsidRDefault="00664C6B" w:rsidP="006631E8">
            <w:pPr>
              <w:pStyle w:val="Default"/>
              <w:rPr>
                <w:color w:val="auto"/>
              </w:rPr>
            </w:pPr>
            <w:r w:rsidRPr="00EC1EBD">
              <w:rPr>
                <w:color w:val="auto"/>
              </w:rPr>
              <w:t>1.3. Перечень сокращений</w:t>
            </w:r>
          </w:p>
        </w:tc>
      </w:tr>
      <w:tr w:rsidR="006631E8" w:rsidRPr="00EC1EBD" w:rsidTr="00664C6B">
        <w:tc>
          <w:tcPr>
            <w:tcW w:w="10031" w:type="dxa"/>
            <w:vAlign w:val="bottom"/>
          </w:tcPr>
          <w:p w:rsidR="006631E8" w:rsidRPr="00EC1EBD" w:rsidRDefault="006631E8" w:rsidP="006631E8">
            <w:pPr>
              <w:jc w:val="both"/>
            </w:pPr>
            <w:r>
              <w:rPr>
                <w:sz w:val="24"/>
                <w:szCs w:val="24"/>
              </w:rPr>
              <w:t xml:space="preserve">1.4. Регламент </w:t>
            </w:r>
            <w:r w:rsidRPr="00166EF9">
              <w:rPr>
                <w:sz w:val="24"/>
                <w:szCs w:val="24"/>
              </w:rPr>
              <w:t>подготовки комплекта оценочных материалов по основным профессиональным образовательным программам</w:t>
            </w:r>
          </w:p>
        </w:tc>
      </w:tr>
      <w:tr w:rsidR="00664C6B" w:rsidRPr="00EC1EBD" w:rsidTr="00664C6B">
        <w:tc>
          <w:tcPr>
            <w:tcW w:w="10031" w:type="dxa"/>
            <w:vAlign w:val="bottom"/>
          </w:tcPr>
          <w:p w:rsidR="00664C6B" w:rsidRPr="002B7A00" w:rsidRDefault="00664C6B" w:rsidP="00664C6B">
            <w:pPr>
              <w:widowControl/>
              <w:autoSpaceDE/>
              <w:autoSpaceDN/>
              <w:rPr>
                <w:b/>
                <w:sz w:val="24"/>
                <w:szCs w:val="24"/>
                <w:lang w:bidi="ar-SA"/>
              </w:rPr>
            </w:pPr>
            <w:r w:rsidRPr="002B7A00">
              <w:rPr>
                <w:b/>
                <w:sz w:val="24"/>
                <w:szCs w:val="24"/>
                <w:lang w:bidi="ar-SA"/>
              </w:rPr>
              <w:t>2. Типы заданий</w:t>
            </w:r>
            <w:r>
              <w:rPr>
                <w:b/>
                <w:sz w:val="24"/>
                <w:szCs w:val="24"/>
                <w:lang w:bidi="ar-SA"/>
              </w:rPr>
              <w:t xml:space="preserve"> и методические рекомендации по их составлению и оформлению</w:t>
            </w:r>
          </w:p>
          <w:p w:rsidR="00664C6B" w:rsidRPr="002B7A00" w:rsidRDefault="001A79E1" w:rsidP="00664C6B">
            <w:pPr>
              <w:widowControl/>
              <w:autoSpaceDE/>
              <w:autoSpaceDN/>
              <w:rPr>
                <w:sz w:val="24"/>
                <w:szCs w:val="24"/>
                <w:lang w:bidi="ar-SA"/>
              </w:rPr>
            </w:pPr>
            <w:r w:rsidRPr="001A79E1">
              <w:rPr>
                <w:sz w:val="24"/>
                <w:szCs w:val="24"/>
              </w:rPr>
              <w:t>2.1 Общие требования к тестовым заданиям</w:t>
            </w:r>
          </w:p>
        </w:tc>
      </w:tr>
      <w:tr w:rsidR="00664C6B" w:rsidRPr="00EC1EBD" w:rsidTr="00664C6B">
        <w:tc>
          <w:tcPr>
            <w:tcW w:w="10031" w:type="dxa"/>
            <w:vAlign w:val="bottom"/>
          </w:tcPr>
          <w:p w:rsidR="00664C6B" w:rsidRPr="001A79E1" w:rsidRDefault="001A79E1" w:rsidP="00664C6B">
            <w:pPr>
              <w:widowControl/>
              <w:autoSpaceDE/>
              <w:autoSpaceDN/>
              <w:rPr>
                <w:sz w:val="24"/>
                <w:szCs w:val="24"/>
              </w:rPr>
            </w:pPr>
            <w:r w:rsidRPr="002B7A00">
              <w:rPr>
                <w:sz w:val="24"/>
                <w:szCs w:val="24"/>
                <w:lang w:bidi="ar-SA"/>
              </w:rPr>
              <w:t>2.</w:t>
            </w:r>
            <w:r>
              <w:rPr>
                <w:sz w:val="24"/>
                <w:szCs w:val="24"/>
                <w:lang w:bidi="ar-SA"/>
              </w:rPr>
              <w:t>2.</w:t>
            </w:r>
            <w:r w:rsidRPr="002B7A00">
              <w:rPr>
                <w:sz w:val="24"/>
                <w:szCs w:val="24"/>
                <w:lang w:bidi="ar-SA"/>
              </w:rPr>
              <w:t xml:space="preserve"> Зада</w:t>
            </w:r>
            <w:r>
              <w:rPr>
                <w:sz w:val="24"/>
                <w:szCs w:val="24"/>
                <w:lang w:bidi="ar-SA"/>
              </w:rPr>
              <w:t>ния закрытого типа</w:t>
            </w:r>
          </w:p>
        </w:tc>
      </w:tr>
      <w:tr w:rsidR="001A79E1" w:rsidRPr="00EC1EBD" w:rsidTr="00664C6B">
        <w:tc>
          <w:tcPr>
            <w:tcW w:w="10031" w:type="dxa"/>
            <w:vAlign w:val="bottom"/>
          </w:tcPr>
          <w:p w:rsidR="001A79E1" w:rsidRDefault="001A79E1" w:rsidP="001A79E1">
            <w:pPr>
              <w:widowControl/>
              <w:autoSpaceDE/>
              <w:autoSpaceDN/>
              <w:rPr>
                <w:b/>
                <w:sz w:val="24"/>
                <w:szCs w:val="24"/>
              </w:rPr>
            </w:pPr>
            <w:r>
              <w:rPr>
                <w:sz w:val="24"/>
                <w:szCs w:val="24"/>
                <w:lang w:bidi="ar-SA"/>
              </w:rPr>
              <w:t>2.3 Задания открытого типа</w:t>
            </w:r>
          </w:p>
        </w:tc>
      </w:tr>
      <w:tr w:rsidR="00664C6B" w:rsidRPr="00EC1EBD" w:rsidTr="00664C6B">
        <w:tc>
          <w:tcPr>
            <w:tcW w:w="10031" w:type="dxa"/>
            <w:vAlign w:val="bottom"/>
          </w:tcPr>
          <w:p w:rsidR="00664C6B" w:rsidRDefault="00930212" w:rsidP="001A79E1">
            <w:pPr>
              <w:widowControl/>
              <w:autoSpaceDE/>
              <w:autoSpaceDN/>
              <w:rPr>
                <w:b/>
                <w:sz w:val="24"/>
                <w:szCs w:val="24"/>
              </w:rPr>
            </w:pPr>
            <w:r>
              <w:rPr>
                <w:b/>
                <w:sz w:val="24"/>
                <w:szCs w:val="24"/>
              </w:rPr>
              <w:t>3. Методические рекомендации по выполнению заданий</w:t>
            </w:r>
          </w:p>
        </w:tc>
      </w:tr>
    </w:tbl>
    <w:p w:rsidR="00664C6B" w:rsidRDefault="00664C6B">
      <w:pPr>
        <w:widowControl/>
        <w:autoSpaceDE/>
        <w:autoSpaceDN/>
        <w:spacing w:after="200" w:line="276" w:lineRule="auto"/>
        <w:rPr>
          <w:b/>
          <w:sz w:val="24"/>
          <w:szCs w:val="24"/>
        </w:rPr>
      </w:pPr>
    </w:p>
    <w:p w:rsidR="002B7A00" w:rsidRDefault="002B7A00">
      <w:pPr>
        <w:widowControl/>
        <w:autoSpaceDE/>
        <w:autoSpaceDN/>
        <w:spacing w:after="200" w:line="276" w:lineRule="auto"/>
        <w:rPr>
          <w:b/>
          <w:sz w:val="24"/>
          <w:szCs w:val="24"/>
        </w:rPr>
      </w:pPr>
      <w:r>
        <w:rPr>
          <w:b/>
          <w:sz w:val="24"/>
          <w:szCs w:val="24"/>
        </w:rPr>
        <w:br w:type="page"/>
      </w:r>
    </w:p>
    <w:p w:rsidR="002B7A00" w:rsidRDefault="002B7A00" w:rsidP="002B7A00">
      <w:pPr>
        <w:widowControl/>
        <w:autoSpaceDE/>
        <w:autoSpaceDN/>
        <w:spacing w:after="200" w:line="276" w:lineRule="auto"/>
        <w:jc w:val="center"/>
        <w:rPr>
          <w:b/>
          <w:sz w:val="24"/>
          <w:szCs w:val="24"/>
        </w:rPr>
      </w:pPr>
      <w:r>
        <w:rPr>
          <w:b/>
          <w:sz w:val="24"/>
          <w:szCs w:val="24"/>
        </w:rPr>
        <w:lastRenderedPageBreak/>
        <w:t>1. Назначение комплекта оценочных материалов (КОМ)</w:t>
      </w:r>
    </w:p>
    <w:p w:rsidR="006631E8" w:rsidRPr="006631E8" w:rsidRDefault="00D16546" w:rsidP="00BC1CB0">
      <w:pPr>
        <w:ind w:firstLine="709"/>
        <w:jc w:val="both"/>
        <w:rPr>
          <w:sz w:val="24"/>
          <w:szCs w:val="24"/>
        </w:rPr>
      </w:pPr>
      <w:r>
        <w:rPr>
          <w:sz w:val="24"/>
          <w:szCs w:val="24"/>
        </w:rPr>
        <w:t>1.1</w:t>
      </w:r>
      <w:r w:rsidR="006631E8">
        <w:rPr>
          <w:sz w:val="24"/>
          <w:szCs w:val="24"/>
        </w:rPr>
        <w:t>.</w:t>
      </w:r>
      <w:r>
        <w:rPr>
          <w:sz w:val="24"/>
          <w:szCs w:val="24"/>
        </w:rPr>
        <w:t xml:space="preserve"> </w:t>
      </w:r>
      <w:r w:rsidR="006631E8" w:rsidRPr="006631E8">
        <w:rPr>
          <w:sz w:val="24"/>
          <w:szCs w:val="24"/>
        </w:rPr>
        <w:t>В целях повышения эффективности оценивания результатов обучения в Самарском государственном институте культуры и внутренней оценки качества реализации основных профессиональных образовательных программ (далее ОПОП) высшего образования – программ бакалавриата, программ специалитета и программ магистратуры, а также в целях подготовки материалов для диагностической работы, проводимой при аккредитационной экспертизе, для каждой реализуемой ОПОП создаётся комплект оценочных материалов (далее – КОМ)</w:t>
      </w:r>
      <w:r w:rsidR="00CC367F">
        <w:rPr>
          <w:sz w:val="24"/>
          <w:szCs w:val="24"/>
        </w:rPr>
        <w:t xml:space="preserve"> (Приложение)</w:t>
      </w:r>
      <w:r w:rsidR="006631E8" w:rsidRPr="006631E8">
        <w:rPr>
          <w:sz w:val="24"/>
          <w:szCs w:val="24"/>
        </w:rPr>
        <w:t>.</w:t>
      </w:r>
    </w:p>
    <w:p w:rsidR="002B7A00" w:rsidRDefault="00BC1CB0" w:rsidP="00BC1CB0">
      <w:pPr>
        <w:widowControl/>
        <w:autoSpaceDE/>
        <w:autoSpaceDN/>
        <w:spacing w:after="200"/>
        <w:ind w:firstLine="709"/>
        <w:jc w:val="both"/>
        <w:rPr>
          <w:sz w:val="24"/>
          <w:szCs w:val="24"/>
        </w:rPr>
      </w:pPr>
      <w:r>
        <w:rPr>
          <w:sz w:val="24"/>
          <w:szCs w:val="24"/>
        </w:rPr>
        <w:t>Таким образом, н</w:t>
      </w:r>
      <w:r w:rsidR="002B7A00" w:rsidRPr="00EC1EBD">
        <w:rPr>
          <w:sz w:val="24"/>
          <w:szCs w:val="24"/>
        </w:rPr>
        <w:t>азначение комплекта оценочных средств по основной профессиональной образовательной программе - определение при аккредитационной экспертизе образовательной программы уровня достижения результатов обучения и (или) освоения образовательной программы высшего образования, установленных образовательной программой по соответствующему направлению подготовки или специальности</w:t>
      </w:r>
      <w:r w:rsidR="002B7A00">
        <w:rPr>
          <w:sz w:val="24"/>
          <w:szCs w:val="24"/>
        </w:rPr>
        <w:t>. Кроме того, КОМ может использоваться также для текущей и промежуточной аттестации</w:t>
      </w:r>
      <w:r w:rsidR="008336F5">
        <w:rPr>
          <w:sz w:val="24"/>
          <w:szCs w:val="24"/>
        </w:rPr>
        <w:t>, внутренней оценки качества образования</w:t>
      </w:r>
      <w:r w:rsidR="002B7A00">
        <w:rPr>
          <w:sz w:val="24"/>
          <w:szCs w:val="24"/>
        </w:rPr>
        <w:t xml:space="preserve"> и </w:t>
      </w:r>
      <w:r w:rsidR="002B7A00" w:rsidRPr="002B7A00">
        <w:rPr>
          <w:sz w:val="24"/>
          <w:szCs w:val="24"/>
          <w:highlight w:val="yellow"/>
        </w:rPr>
        <w:t xml:space="preserve">для государственной </w:t>
      </w:r>
      <w:r w:rsidR="002A04FB" w:rsidRPr="002B7A00">
        <w:rPr>
          <w:sz w:val="24"/>
          <w:szCs w:val="24"/>
          <w:highlight w:val="yellow"/>
        </w:rPr>
        <w:t xml:space="preserve">итоговой </w:t>
      </w:r>
      <w:r w:rsidR="002B7A00" w:rsidRPr="002B7A00">
        <w:rPr>
          <w:sz w:val="24"/>
          <w:szCs w:val="24"/>
          <w:highlight w:val="yellow"/>
        </w:rPr>
        <w:t>аттестации.</w:t>
      </w:r>
    </w:p>
    <w:p w:rsidR="00D16546" w:rsidRPr="00EC1EBD" w:rsidRDefault="00D16546" w:rsidP="00D16546">
      <w:pPr>
        <w:ind w:firstLine="709"/>
        <w:jc w:val="both"/>
        <w:rPr>
          <w:sz w:val="24"/>
          <w:szCs w:val="24"/>
        </w:rPr>
      </w:pPr>
      <w:r w:rsidRPr="00EC1EBD">
        <w:rPr>
          <w:sz w:val="24"/>
          <w:szCs w:val="24"/>
        </w:rPr>
        <w:t>1.2. Нормативные документы</w:t>
      </w:r>
    </w:p>
    <w:p w:rsidR="00D16546" w:rsidRPr="00EC1EBD" w:rsidRDefault="00D16546" w:rsidP="00D16546">
      <w:pPr>
        <w:ind w:firstLine="709"/>
        <w:jc w:val="both"/>
        <w:rPr>
          <w:sz w:val="24"/>
          <w:szCs w:val="24"/>
        </w:rPr>
      </w:pPr>
      <w:r w:rsidRPr="00EC1EBD">
        <w:rPr>
          <w:sz w:val="24"/>
          <w:szCs w:val="24"/>
        </w:rPr>
        <w:t>Федеральный закон от 29 декабря 2012 года № 273-ФЗ «Об образовании в Российской Федерации» с изм. и доп.;</w:t>
      </w:r>
    </w:p>
    <w:p w:rsidR="00D16546" w:rsidRPr="00EC1EBD" w:rsidRDefault="00D16546" w:rsidP="00D16546">
      <w:pPr>
        <w:ind w:firstLine="709"/>
        <w:jc w:val="both"/>
        <w:rPr>
          <w:sz w:val="24"/>
          <w:szCs w:val="24"/>
        </w:rPr>
      </w:pPr>
      <w:r w:rsidRPr="00EC1EBD">
        <w:rPr>
          <w:sz w:val="24"/>
          <w:szCs w:val="24"/>
        </w:rPr>
        <w:t xml:space="preserve">Порядок разработки примерных основных образовательных программ, проведения их экспертизы и ведения реестра примерных основных образовательных программ, утвержденный приказом Минобрнауки России от 28 мая 2014 года № 594; </w:t>
      </w:r>
    </w:p>
    <w:p w:rsidR="00D16546" w:rsidRPr="00EC1EBD" w:rsidRDefault="00D16546" w:rsidP="00D16546">
      <w:pPr>
        <w:ind w:firstLine="709"/>
        <w:jc w:val="both"/>
        <w:rPr>
          <w:sz w:val="24"/>
          <w:szCs w:val="24"/>
        </w:rPr>
      </w:pPr>
      <w:r w:rsidRPr="00EC1EBD">
        <w:rPr>
          <w:sz w:val="24"/>
          <w:szCs w:val="24"/>
        </w:rPr>
        <w:t>Порядок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утвержденный приказом Минобрнауки России от 06.04.2021 № 245;</w:t>
      </w:r>
    </w:p>
    <w:p w:rsidR="00D16546" w:rsidRPr="00EC1EBD" w:rsidRDefault="00D16546" w:rsidP="00D16546">
      <w:pPr>
        <w:ind w:firstLine="709"/>
        <w:jc w:val="both"/>
        <w:rPr>
          <w:sz w:val="24"/>
          <w:szCs w:val="24"/>
        </w:rPr>
      </w:pPr>
      <w:r w:rsidRPr="00EC1EBD">
        <w:rPr>
          <w:sz w:val="24"/>
          <w:szCs w:val="24"/>
        </w:rPr>
        <w:t>Порядок проведения государственной итоговой ат</w:t>
      </w:r>
      <w:r>
        <w:rPr>
          <w:sz w:val="24"/>
          <w:szCs w:val="24"/>
        </w:rPr>
        <w:t>тест</w:t>
      </w:r>
      <w:r w:rsidRPr="00EC1EBD">
        <w:rPr>
          <w:sz w:val="24"/>
          <w:szCs w:val="24"/>
        </w:rPr>
        <w:t>ации по образовательным программам высшего образования – программам бакалавриата, программам специалитета и программам магистратуры, утвержденный приказом Минобрнауки России от 29 июня 2015 г. № 636;</w:t>
      </w:r>
    </w:p>
    <w:p w:rsidR="00D16546" w:rsidRPr="00EC1EBD" w:rsidRDefault="00D16546" w:rsidP="00D16546">
      <w:pPr>
        <w:ind w:firstLine="709"/>
        <w:jc w:val="both"/>
        <w:rPr>
          <w:sz w:val="24"/>
          <w:szCs w:val="24"/>
        </w:rPr>
      </w:pPr>
      <w:r w:rsidRPr="00EC1EBD">
        <w:rPr>
          <w:sz w:val="24"/>
          <w:szCs w:val="24"/>
        </w:rPr>
        <w:t>Положение о практике обучающихся, осваивающих основные профессиональные образовательные программы высшего образования, утвержденное приказом Минобрнауки России от 27 ноября 2015 г. № 1383 (с изменениями и дополнениями);</w:t>
      </w:r>
    </w:p>
    <w:p w:rsidR="00D16546" w:rsidRPr="00EC1EBD" w:rsidRDefault="00D16546" w:rsidP="00D16546">
      <w:pPr>
        <w:ind w:firstLine="709"/>
        <w:jc w:val="both"/>
        <w:rPr>
          <w:sz w:val="24"/>
          <w:szCs w:val="24"/>
        </w:rPr>
      </w:pPr>
      <w:r w:rsidRPr="00EC1EBD">
        <w:rPr>
          <w:sz w:val="24"/>
          <w:szCs w:val="24"/>
        </w:rPr>
        <w:t>Положение о практической подготовке обучающихся, утвержденное приказом Министерства науки и высшего образования Российской Федерации и Министерства просвещения Российской Федерации от 05 августа 2020 г. № 885/390;</w:t>
      </w:r>
    </w:p>
    <w:p w:rsidR="00D16546" w:rsidRPr="00EC1EBD" w:rsidRDefault="00D16546" w:rsidP="00D16546">
      <w:pPr>
        <w:ind w:firstLine="709"/>
        <w:jc w:val="both"/>
        <w:rPr>
          <w:sz w:val="24"/>
          <w:szCs w:val="24"/>
        </w:rPr>
      </w:pPr>
      <w:r w:rsidRPr="00EC1EBD">
        <w:rPr>
          <w:sz w:val="24"/>
          <w:szCs w:val="24"/>
        </w:rPr>
        <w:t>Постановление Правительства Российской Федерации от 19.05.2023 № 797 «Об утверждении Положения о государственной аккредитации образовательной деятельности и о признании утратившим силу постановления Правительства Российской Федерации от 14 января 2022 г. N 3»;</w:t>
      </w:r>
    </w:p>
    <w:p w:rsidR="00D16546" w:rsidRPr="00EC1EBD" w:rsidRDefault="00D16546" w:rsidP="00D16546">
      <w:pPr>
        <w:ind w:firstLine="709"/>
        <w:jc w:val="both"/>
        <w:rPr>
          <w:sz w:val="24"/>
          <w:szCs w:val="24"/>
        </w:rPr>
      </w:pPr>
      <w:r w:rsidRPr="00EC1EBD">
        <w:rPr>
          <w:sz w:val="24"/>
          <w:szCs w:val="24"/>
        </w:rPr>
        <w:t>Приказ Минобрнауки России от 18.04.2023 № 409 «Об утверждении аккредитационных показателей по образовательным программам высшего образования, методики расчета и применения аккредитационных показателей по образовательным программам высшего образования»;</w:t>
      </w:r>
    </w:p>
    <w:p w:rsidR="00D16546" w:rsidRPr="00EC1EBD" w:rsidRDefault="00D16546" w:rsidP="00D16546">
      <w:pPr>
        <w:ind w:firstLine="709"/>
        <w:jc w:val="both"/>
        <w:rPr>
          <w:sz w:val="24"/>
          <w:szCs w:val="24"/>
        </w:rPr>
      </w:pPr>
      <w:r w:rsidRPr="00EC1EBD">
        <w:rPr>
          <w:sz w:val="24"/>
          <w:szCs w:val="24"/>
        </w:rPr>
        <w:t>иные нормативно-методические документы Минобрнауки России;</w:t>
      </w:r>
    </w:p>
    <w:p w:rsidR="00D16546" w:rsidRPr="00EC1EBD" w:rsidRDefault="00D16546" w:rsidP="00D16546">
      <w:pPr>
        <w:ind w:firstLine="709"/>
        <w:jc w:val="both"/>
        <w:rPr>
          <w:sz w:val="24"/>
          <w:szCs w:val="24"/>
        </w:rPr>
      </w:pPr>
      <w:r w:rsidRPr="00EC1EBD">
        <w:rPr>
          <w:sz w:val="24"/>
          <w:szCs w:val="24"/>
        </w:rPr>
        <w:t>локальные акты Института.</w:t>
      </w:r>
    </w:p>
    <w:p w:rsidR="001A79E1" w:rsidRDefault="001A79E1" w:rsidP="00D16546">
      <w:pPr>
        <w:ind w:firstLine="709"/>
        <w:jc w:val="both"/>
        <w:rPr>
          <w:sz w:val="24"/>
          <w:szCs w:val="24"/>
        </w:rPr>
      </w:pPr>
    </w:p>
    <w:p w:rsidR="00D16546" w:rsidRPr="00EC1EBD" w:rsidRDefault="00D16546" w:rsidP="00D16546">
      <w:pPr>
        <w:ind w:firstLine="709"/>
        <w:jc w:val="both"/>
        <w:rPr>
          <w:sz w:val="24"/>
          <w:szCs w:val="24"/>
        </w:rPr>
      </w:pPr>
      <w:r w:rsidRPr="00EC1EBD">
        <w:rPr>
          <w:sz w:val="24"/>
          <w:szCs w:val="24"/>
        </w:rPr>
        <w:t>1.3. Перечень сокращений</w:t>
      </w:r>
    </w:p>
    <w:p w:rsidR="00D16546" w:rsidRPr="00EC1EBD" w:rsidRDefault="00D16546" w:rsidP="00D16546">
      <w:pPr>
        <w:ind w:firstLine="709"/>
        <w:jc w:val="both"/>
        <w:rPr>
          <w:sz w:val="24"/>
          <w:szCs w:val="24"/>
        </w:rPr>
      </w:pPr>
      <w:r w:rsidRPr="00EC1EBD">
        <w:rPr>
          <w:sz w:val="24"/>
          <w:szCs w:val="24"/>
        </w:rPr>
        <w:t>ОПОП, программа, образовательная программа – основная профессиональная образовательная программа;</w:t>
      </w:r>
    </w:p>
    <w:p w:rsidR="00D16546" w:rsidRPr="00EC1EBD" w:rsidRDefault="00D16546" w:rsidP="00D16546">
      <w:pPr>
        <w:ind w:firstLine="709"/>
        <w:jc w:val="both"/>
        <w:rPr>
          <w:sz w:val="24"/>
          <w:szCs w:val="24"/>
        </w:rPr>
      </w:pPr>
      <w:r w:rsidRPr="00EC1EBD">
        <w:rPr>
          <w:sz w:val="24"/>
          <w:szCs w:val="24"/>
        </w:rPr>
        <w:t>ФГОС ВО – федеральный государственный образовательный стандарт высшего образования;</w:t>
      </w:r>
    </w:p>
    <w:p w:rsidR="00D16546" w:rsidRPr="00EC1EBD" w:rsidRDefault="00D16546" w:rsidP="00D16546">
      <w:pPr>
        <w:ind w:firstLine="709"/>
        <w:jc w:val="both"/>
        <w:rPr>
          <w:sz w:val="24"/>
          <w:szCs w:val="24"/>
        </w:rPr>
      </w:pPr>
      <w:r w:rsidRPr="00EC1EBD">
        <w:rPr>
          <w:sz w:val="24"/>
          <w:szCs w:val="24"/>
        </w:rPr>
        <w:t>з.е. – зачетная единица;</w:t>
      </w:r>
    </w:p>
    <w:p w:rsidR="00D16546" w:rsidRPr="00EC1EBD" w:rsidRDefault="00D16546" w:rsidP="00D16546">
      <w:pPr>
        <w:ind w:firstLine="709"/>
        <w:jc w:val="both"/>
        <w:rPr>
          <w:sz w:val="24"/>
          <w:szCs w:val="24"/>
        </w:rPr>
      </w:pPr>
      <w:r w:rsidRPr="00EC1EBD">
        <w:rPr>
          <w:sz w:val="24"/>
          <w:szCs w:val="24"/>
        </w:rPr>
        <w:lastRenderedPageBreak/>
        <w:t>УК – универсальные компетенции;</w:t>
      </w:r>
    </w:p>
    <w:p w:rsidR="00D16546" w:rsidRPr="00EC1EBD" w:rsidRDefault="00D16546" w:rsidP="00D16546">
      <w:pPr>
        <w:ind w:firstLine="709"/>
        <w:jc w:val="both"/>
        <w:rPr>
          <w:sz w:val="24"/>
          <w:szCs w:val="24"/>
        </w:rPr>
      </w:pPr>
      <w:r w:rsidRPr="00EC1EBD">
        <w:rPr>
          <w:sz w:val="24"/>
          <w:szCs w:val="24"/>
        </w:rPr>
        <w:t>ОПК – общепрофессиональные компетенции;</w:t>
      </w:r>
    </w:p>
    <w:p w:rsidR="00D16546" w:rsidRPr="00EC1EBD" w:rsidRDefault="00D16546" w:rsidP="00D16546">
      <w:pPr>
        <w:ind w:firstLine="709"/>
        <w:jc w:val="both"/>
        <w:rPr>
          <w:sz w:val="24"/>
          <w:szCs w:val="24"/>
        </w:rPr>
      </w:pPr>
      <w:r w:rsidRPr="00EC1EBD">
        <w:rPr>
          <w:sz w:val="24"/>
          <w:szCs w:val="24"/>
        </w:rPr>
        <w:t>ПК – профессиональные компетенции;</w:t>
      </w:r>
    </w:p>
    <w:p w:rsidR="00D16546" w:rsidRPr="00EC1EBD" w:rsidRDefault="00D16546" w:rsidP="00D16546">
      <w:pPr>
        <w:ind w:firstLine="709"/>
        <w:jc w:val="both"/>
        <w:rPr>
          <w:sz w:val="24"/>
          <w:szCs w:val="24"/>
        </w:rPr>
      </w:pPr>
      <w:r w:rsidRPr="00EC1EBD">
        <w:rPr>
          <w:sz w:val="24"/>
          <w:szCs w:val="24"/>
        </w:rPr>
        <w:t>ГИА – государственная итоговая ат</w:t>
      </w:r>
      <w:r w:rsidR="001A79E1">
        <w:rPr>
          <w:sz w:val="24"/>
          <w:szCs w:val="24"/>
        </w:rPr>
        <w:t>тестац</w:t>
      </w:r>
      <w:r w:rsidRPr="00EC1EBD">
        <w:rPr>
          <w:sz w:val="24"/>
          <w:szCs w:val="24"/>
        </w:rPr>
        <w:t>ия;</w:t>
      </w:r>
    </w:p>
    <w:p w:rsidR="00D16546" w:rsidRPr="00EC1EBD" w:rsidRDefault="00D16546" w:rsidP="00D16546">
      <w:pPr>
        <w:ind w:firstLine="709"/>
        <w:jc w:val="both"/>
        <w:rPr>
          <w:sz w:val="24"/>
          <w:szCs w:val="24"/>
        </w:rPr>
      </w:pPr>
      <w:r w:rsidRPr="00EC1EBD">
        <w:rPr>
          <w:sz w:val="24"/>
          <w:szCs w:val="24"/>
        </w:rPr>
        <w:tab/>
        <w:t>ИУК – индикатор универсальных компетенций;</w:t>
      </w:r>
    </w:p>
    <w:p w:rsidR="00D16546" w:rsidRPr="00EC1EBD" w:rsidRDefault="00D16546" w:rsidP="00D16546">
      <w:pPr>
        <w:ind w:firstLine="709"/>
        <w:jc w:val="both"/>
        <w:rPr>
          <w:sz w:val="24"/>
          <w:szCs w:val="24"/>
        </w:rPr>
      </w:pPr>
      <w:r w:rsidRPr="00EC1EBD">
        <w:rPr>
          <w:sz w:val="24"/>
          <w:szCs w:val="24"/>
        </w:rPr>
        <w:t>ИОПК – индикатор общепрофессиональных компетенций;</w:t>
      </w:r>
    </w:p>
    <w:p w:rsidR="00D16546" w:rsidRDefault="00D16546" w:rsidP="00D16546">
      <w:pPr>
        <w:ind w:firstLine="709"/>
        <w:jc w:val="both"/>
        <w:rPr>
          <w:sz w:val="24"/>
          <w:szCs w:val="24"/>
        </w:rPr>
      </w:pPr>
      <w:r w:rsidRPr="00EC1EBD">
        <w:rPr>
          <w:sz w:val="24"/>
          <w:szCs w:val="24"/>
        </w:rPr>
        <w:t>ИПК – индикатор профессиональных компетенций</w:t>
      </w:r>
      <w:r w:rsidR="00166EF9">
        <w:rPr>
          <w:sz w:val="24"/>
          <w:szCs w:val="24"/>
        </w:rPr>
        <w:t>.</w:t>
      </w:r>
    </w:p>
    <w:p w:rsidR="001A79E1" w:rsidRDefault="001A79E1" w:rsidP="006631E8">
      <w:pPr>
        <w:ind w:firstLine="709"/>
        <w:jc w:val="both"/>
        <w:rPr>
          <w:sz w:val="24"/>
          <w:szCs w:val="24"/>
        </w:rPr>
      </w:pPr>
    </w:p>
    <w:p w:rsidR="006631E8" w:rsidRPr="006631E8" w:rsidRDefault="00166EF9" w:rsidP="006631E8">
      <w:pPr>
        <w:ind w:firstLine="709"/>
        <w:jc w:val="both"/>
        <w:rPr>
          <w:sz w:val="24"/>
          <w:szCs w:val="24"/>
        </w:rPr>
      </w:pPr>
      <w:r>
        <w:rPr>
          <w:sz w:val="24"/>
          <w:szCs w:val="24"/>
        </w:rPr>
        <w:t xml:space="preserve">1.4. Регламент </w:t>
      </w:r>
      <w:r w:rsidRPr="00166EF9">
        <w:rPr>
          <w:sz w:val="24"/>
          <w:szCs w:val="24"/>
        </w:rPr>
        <w:t>подготовки комплекта оценочных материалов по основным профессиональным образовательным программам</w:t>
      </w:r>
      <w:r w:rsidR="006631E8" w:rsidRPr="006631E8">
        <w:rPr>
          <w:sz w:val="24"/>
          <w:szCs w:val="24"/>
        </w:rPr>
        <w:t>:</w:t>
      </w:r>
    </w:p>
    <w:p w:rsidR="006631E8" w:rsidRPr="006631E8" w:rsidRDefault="006631E8" w:rsidP="006631E8">
      <w:pPr>
        <w:ind w:firstLine="709"/>
        <w:jc w:val="both"/>
        <w:rPr>
          <w:sz w:val="24"/>
          <w:szCs w:val="24"/>
        </w:rPr>
      </w:pPr>
      <w:r>
        <w:rPr>
          <w:sz w:val="24"/>
          <w:szCs w:val="24"/>
        </w:rPr>
        <w:t>1.4.</w:t>
      </w:r>
      <w:r w:rsidRPr="006631E8">
        <w:rPr>
          <w:sz w:val="24"/>
          <w:szCs w:val="24"/>
        </w:rPr>
        <w:t>1. Распределение количества заданий разных видов по дисциплинам для каждой компетенции, представленной в учебном плане (</w:t>
      </w:r>
      <w:r w:rsidRPr="00BC1CB0">
        <w:rPr>
          <w:sz w:val="24"/>
          <w:szCs w:val="24"/>
        </w:rPr>
        <w:t>Срок 10 сентября</w:t>
      </w:r>
      <w:r w:rsidRPr="006631E8">
        <w:rPr>
          <w:sz w:val="24"/>
          <w:szCs w:val="24"/>
        </w:rPr>
        <w:t>. Ответственные – учебно-методическое управление).</w:t>
      </w:r>
    </w:p>
    <w:p w:rsidR="006631E8" w:rsidRPr="006631E8" w:rsidRDefault="006631E8" w:rsidP="006631E8">
      <w:pPr>
        <w:ind w:firstLine="709"/>
        <w:jc w:val="both"/>
        <w:rPr>
          <w:sz w:val="24"/>
          <w:szCs w:val="24"/>
        </w:rPr>
      </w:pPr>
      <w:r>
        <w:rPr>
          <w:sz w:val="24"/>
          <w:szCs w:val="24"/>
        </w:rPr>
        <w:t>1.4.</w:t>
      </w:r>
      <w:r w:rsidRPr="006631E8">
        <w:rPr>
          <w:sz w:val="24"/>
          <w:szCs w:val="24"/>
        </w:rPr>
        <w:t>2. Составление тестов разных видов в соответствии с разделами 4 и 5 макета КОМ (</w:t>
      </w:r>
      <w:r w:rsidRPr="00BC1CB0">
        <w:rPr>
          <w:sz w:val="24"/>
          <w:szCs w:val="24"/>
          <w:highlight w:val="yellow"/>
        </w:rPr>
        <w:t>Срок – 30 сентября</w:t>
      </w:r>
      <w:r w:rsidRPr="006631E8">
        <w:rPr>
          <w:sz w:val="24"/>
          <w:szCs w:val="24"/>
        </w:rPr>
        <w:t>. Ответственные – преподаватели кафедр).</w:t>
      </w:r>
    </w:p>
    <w:p w:rsidR="006631E8" w:rsidRPr="006631E8" w:rsidRDefault="006631E8" w:rsidP="006631E8">
      <w:pPr>
        <w:ind w:firstLine="709"/>
        <w:jc w:val="both"/>
        <w:rPr>
          <w:sz w:val="24"/>
          <w:szCs w:val="24"/>
        </w:rPr>
      </w:pPr>
      <w:r>
        <w:rPr>
          <w:sz w:val="24"/>
          <w:szCs w:val="24"/>
        </w:rPr>
        <w:t>1.4.</w:t>
      </w:r>
      <w:r w:rsidRPr="006631E8">
        <w:rPr>
          <w:sz w:val="24"/>
          <w:szCs w:val="24"/>
        </w:rPr>
        <w:t>3. Комплектование КОМ в соответствии с макетом (</w:t>
      </w:r>
      <w:r w:rsidRPr="00BC1CB0">
        <w:rPr>
          <w:sz w:val="24"/>
          <w:szCs w:val="24"/>
          <w:highlight w:val="yellow"/>
        </w:rPr>
        <w:t>Срок – 30 октября</w:t>
      </w:r>
      <w:r w:rsidRPr="006631E8">
        <w:rPr>
          <w:sz w:val="24"/>
          <w:szCs w:val="24"/>
        </w:rPr>
        <w:t>. Ответственные – руководители ОПОП).</w:t>
      </w:r>
    </w:p>
    <w:p w:rsidR="006631E8" w:rsidRPr="006631E8" w:rsidRDefault="006631E8" w:rsidP="006631E8">
      <w:pPr>
        <w:ind w:firstLine="709"/>
        <w:jc w:val="both"/>
        <w:rPr>
          <w:sz w:val="24"/>
          <w:szCs w:val="24"/>
        </w:rPr>
      </w:pPr>
      <w:r>
        <w:rPr>
          <w:sz w:val="24"/>
          <w:szCs w:val="24"/>
        </w:rPr>
        <w:t>1.4.</w:t>
      </w:r>
      <w:r w:rsidRPr="006631E8">
        <w:rPr>
          <w:sz w:val="24"/>
          <w:szCs w:val="24"/>
        </w:rPr>
        <w:t>4. Внутренняя экспертиза КОМ (</w:t>
      </w:r>
      <w:r w:rsidRPr="00BC1CB0">
        <w:rPr>
          <w:sz w:val="24"/>
          <w:szCs w:val="24"/>
          <w:highlight w:val="yellow"/>
        </w:rPr>
        <w:t>Срок 20 ноября</w:t>
      </w:r>
      <w:r w:rsidRPr="006631E8">
        <w:rPr>
          <w:sz w:val="24"/>
          <w:szCs w:val="24"/>
        </w:rPr>
        <w:t>. Ответственные – учебно-методическое управление</w:t>
      </w:r>
      <w:r w:rsidR="00EB3883">
        <w:rPr>
          <w:sz w:val="24"/>
          <w:szCs w:val="24"/>
        </w:rPr>
        <w:t>)</w:t>
      </w:r>
      <w:r w:rsidRPr="006631E8">
        <w:rPr>
          <w:sz w:val="24"/>
          <w:szCs w:val="24"/>
        </w:rPr>
        <w:t>.</w:t>
      </w:r>
    </w:p>
    <w:p w:rsidR="006631E8" w:rsidRPr="006631E8" w:rsidRDefault="006631E8" w:rsidP="006631E8">
      <w:pPr>
        <w:ind w:firstLine="709"/>
        <w:jc w:val="both"/>
        <w:rPr>
          <w:sz w:val="24"/>
          <w:szCs w:val="24"/>
        </w:rPr>
      </w:pPr>
      <w:r>
        <w:rPr>
          <w:sz w:val="24"/>
          <w:szCs w:val="24"/>
        </w:rPr>
        <w:t>1.4.</w:t>
      </w:r>
      <w:r w:rsidRPr="006631E8">
        <w:rPr>
          <w:sz w:val="24"/>
          <w:szCs w:val="24"/>
        </w:rPr>
        <w:t xml:space="preserve">5. Корректировка (при необходимости) КОМ по ОПОП (Срок </w:t>
      </w:r>
      <w:r w:rsidRPr="00BC1CB0">
        <w:rPr>
          <w:sz w:val="24"/>
          <w:szCs w:val="24"/>
          <w:highlight w:val="yellow"/>
        </w:rPr>
        <w:t>30 ноября</w:t>
      </w:r>
      <w:r w:rsidRPr="006631E8">
        <w:rPr>
          <w:sz w:val="24"/>
          <w:szCs w:val="24"/>
        </w:rPr>
        <w:t>. Ответственные – руководители ОПОП).</w:t>
      </w:r>
    </w:p>
    <w:p w:rsidR="00166EF9" w:rsidRPr="00EC1EBD" w:rsidRDefault="00166EF9" w:rsidP="00D16546">
      <w:pPr>
        <w:ind w:firstLine="709"/>
        <w:jc w:val="both"/>
        <w:rPr>
          <w:sz w:val="24"/>
          <w:szCs w:val="24"/>
        </w:rPr>
      </w:pPr>
    </w:p>
    <w:p w:rsidR="00D16546" w:rsidRPr="00EC1EBD" w:rsidRDefault="00D16546" w:rsidP="00D16546">
      <w:pPr>
        <w:shd w:val="clear" w:color="auto" w:fill="FFFFFF"/>
        <w:ind w:firstLine="709"/>
        <w:jc w:val="center"/>
        <w:rPr>
          <w:b/>
          <w:bCs/>
          <w:sz w:val="24"/>
          <w:szCs w:val="24"/>
        </w:rPr>
      </w:pPr>
    </w:p>
    <w:p w:rsidR="00166EF9" w:rsidRPr="002B7A00" w:rsidRDefault="00166EF9" w:rsidP="00166EF9">
      <w:pPr>
        <w:widowControl/>
        <w:autoSpaceDE/>
        <w:autoSpaceDN/>
        <w:jc w:val="center"/>
        <w:rPr>
          <w:b/>
          <w:sz w:val="24"/>
          <w:szCs w:val="24"/>
          <w:lang w:bidi="ar-SA"/>
        </w:rPr>
      </w:pPr>
      <w:r w:rsidRPr="002B7A00">
        <w:rPr>
          <w:b/>
          <w:sz w:val="24"/>
          <w:szCs w:val="24"/>
          <w:lang w:bidi="ar-SA"/>
        </w:rPr>
        <w:t>2. Типы заданий</w:t>
      </w:r>
      <w:r>
        <w:rPr>
          <w:b/>
          <w:sz w:val="24"/>
          <w:szCs w:val="24"/>
          <w:lang w:bidi="ar-SA"/>
        </w:rPr>
        <w:t xml:space="preserve"> и методические рекомендации по их составлению и оформлению</w:t>
      </w:r>
    </w:p>
    <w:p w:rsidR="001A79E1" w:rsidRPr="001A79E1" w:rsidRDefault="001A79E1" w:rsidP="001A79E1">
      <w:pPr>
        <w:widowControl/>
        <w:autoSpaceDE/>
        <w:autoSpaceDN/>
        <w:ind w:firstLine="709"/>
        <w:jc w:val="center"/>
        <w:rPr>
          <w:b/>
          <w:sz w:val="24"/>
          <w:szCs w:val="24"/>
          <w:lang w:bidi="ar-SA"/>
        </w:rPr>
      </w:pPr>
      <w:r w:rsidRPr="001A79E1">
        <w:rPr>
          <w:b/>
          <w:sz w:val="24"/>
          <w:szCs w:val="24"/>
          <w:lang w:bidi="ar-SA"/>
        </w:rPr>
        <w:t>2.1 Общие требования к тестовым заданиям</w:t>
      </w:r>
    </w:p>
    <w:p w:rsidR="008336F5" w:rsidRPr="008336F5" w:rsidRDefault="008336F5" w:rsidP="008336F5">
      <w:pPr>
        <w:widowControl/>
        <w:autoSpaceDE/>
        <w:autoSpaceDN/>
        <w:ind w:firstLine="709"/>
        <w:jc w:val="both"/>
        <w:rPr>
          <w:sz w:val="24"/>
          <w:szCs w:val="24"/>
          <w:lang w:bidi="ar-SA"/>
        </w:rPr>
      </w:pPr>
      <w:r w:rsidRPr="008336F5">
        <w:rPr>
          <w:sz w:val="24"/>
          <w:szCs w:val="24"/>
          <w:lang w:bidi="ar-SA"/>
        </w:rPr>
        <w:t xml:space="preserve">При отборе содержания тестовых заданий, входящих в состав комплекта оценочных материалов </w:t>
      </w:r>
      <w:r w:rsidRPr="001A79E1">
        <w:rPr>
          <w:bCs/>
          <w:iCs/>
          <w:sz w:val="24"/>
          <w:szCs w:val="24"/>
          <w:lang w:bidi="ar-SA"/>
        </w:rPr>
        <w:t>должны соблюдаться следующие подходы</w:t>
      </w:r>
      <w:r w:rsidRPr="008336F5">
        <w:rPr>
          <w:sz w:val="24"/>
          <w:szCs w:val="24"/>
          <w:lang w:bidi="ar-SA"/>
        </w:rPr>
        <w:t>:</w:t>
      </w:r>
    </w:p>
    <w:p w:rsidR="008336F5" w:rsidRPr="008336F5" w:rsidRDefault="008336F5" w:rsidP="008336F5">
      <w:pPr>
        <w:widowControl/>
        <w:autoSpaceDE/>
        <w:autoSpaceDN/>
        <w:ind w:firstLine="709"/>
        <w:jc w:val="both"/>
        <w:rPr>
          <w:sz w:val="24"/>
          <w:szCs w:val="24"/>
          <w:lang w:bidi="ar-SA"/>
        </w:rPr>
      </w:pPr>
      <w:r w:rsidRPr="008336F5">
        <w:rPr>
          <w:sz w:val="24"/>
          <w:szCs w:val="24"/>
          <w:lang w:bidi="ar-SA"/>
        </w:rPr>
        <w:t>- соответствие целям и задачам образовательной программы высшего образования, содержанию изучаемых дисциплин (модулей), научно-исследовательской работы, практик;</w:t>
      </w:r>
    </w:p>
    <w:p w:rsidR="008336F5" w:rsidRPr="008336F5" w:rsidRDefault="008336F5" w:rsidP="008336F5">
      <w:pPr>
        <w:widowControl/>
        <w:autoSpaceDE/>
        <w:autoSpaceDN/>
        <w:ind w:firstLine="709"/>
        <w:jc w:val="both"/>
        <w:rPr>
          <w:sz w:val="24"/>
          <w:szCs w:val="24"/>
          <w:lang w:bidi="ar-SA"/>
        </w:rPr>
      </w:pPr>
      <w:r w:rsidRPr="008336F5">
        <w:rPr>
          <w:sz w:val="24"/>
          <w:szCs w:val="24"/>
          <w:lang w:bidi="ar-SA"/>
        </w:rPr>
        <w:t>- соответствие оценочных материалов проверяемому элементу содержания и результатов освоения образовательной программы;</w:t>
      </w:r>
    </w:p>
    <w:p w:rsidR="008336F5" w:rsidRPr="008336F5" w:rsidRDefault="008336F5" w:rsidP="008336F5">
      <w:pPr>
        <w:widowControl/>
        <w:autoSpaceDE/>
        <w:autoSpaceDN/>
        <w:ind w:firstLine="709"/>
        <w:jc w:val="both"/>
        <w:rPr>
          <w:sz w:val="24"/>
          <w:szCs w:val="24"/>
          <w:lang w:bidi="ar-SA"/>
        </w:rPr>
      </w:pPr>
      <w:r w:rsidRPr="008336F5">
        <w:rPr>
          <w:sz w:val="24"/>
          <w:szCs w:val="24"/>
          <w:lang w:bidi="ar-SA"/>
        </w:rPr>
        <w:t>- использование актуальных редакций понятий, терминов, определений, соответствующих действующему законодательству в определенной сфере общественных отношений, отраслевым</w:t>
      </w:r>
      <w:r w:rsidRPr="008336F5">
        <w:rPr>
          <w:rFonts w:eastAsiaTheme="minorHAnsi"/>
          <w:sz w:val="24"/>
          <w:szCs w:val="24"/>
          <w:lang w:eastAsia="en-US" w:bidi="ar-SA"/>
        </w:rPr>
        <w:t xml:space="preserve"> </w:t>
      </w:r>
      <w:r w:rsidRPr="008336F5">
        <w:rPr>
          <w:sz w:val="24"/>
          <w:szCs w:val="24"/>
          <w:lang w:bidi="ar-SA"/>
        </w:rPr>
        <w:t>регламентам, профессиональным стандартам, квалификационным характеристикам, ГОСТу(-ам) и др.;</w:t>
      </w:r>
    </w:p>
    <w:p w:rsidR="008336F5" w:rsidRPr="008336F5" w:rsidRDefault="008336F5" w:rsidP="008336F5">
      <w:pPr>
        <w:widowControl/>
        <w:autoSpaceDE/>
        <w:autoSpaceDN/>
        <w:ind w:firstLine="709"/>
        <w:jc w:val="both"/>
        <w:rPr>
          <w:sz w:val="24"/>
          <w:szCs w:val="24"/>
          <w:lang w:bidi="ar-SA"/>
        </w:rPr>
      </w:pPr>
      <w:r w:rsidRPr="008336F5">
        <w:rPr>
          <w:sz w:val="24"/>
          <w:szCs w:val="24"/>
          <w:lang w:bidi="ar-SA"/>
        </w:rPr>
        <w:t>- широкое использование заданий, содержащих деятельностный компонент на основе проецирования модельной ситуации, ориентированной на профессиональную деятельность;</w:t>
      </w:r>
    </w:p>
    <w:p w:rsidR="008336F5" w:rsidRPr="008336F5" w:rsidRDefault="008336F5" w:rsidP="008336F5">
      <w:pPr>
        <w:widowControl/>
        <w:autoSpaceDE/>
        <w:autoSpaceDN/>
        <w:ind w:firstLine="709"/>
        <w:jc w:val="both"/>
        <w:rPr>
          <w:sz w:val="24"/>
          <w:szCs w:val="24"/>
          <w:lang w:bidi="ar-SA"/>
        </w:rPr>
      </w:pPr>
      <w:r w:rsidRPr="008336F5">
        <w:rPr>
          <w:sz w:val="24"/>
          <w:szCs w:val="24"/>
          <w:lang w:bidi="ar-SA"/>
        </w:rPr>
        <w:t>- использование содержания, позволяющего разработать задания разного уровня сложности;</w:t>
      </w:r>
    </w:p>
    <w:p w:rsidR="00166EF9" w:rsidRPr="008336F5" w:rsidRDefault="008336F5" w:rsidP="008336F5">
      <w:pPr>
        <w:widowControl/>
        <w:autoSpaceDE/>
        <w:autoSpaceDN/>
        <w:ind w:firstLine="709"/>
        <w:jc w:val="both"/>
        <w:rPr>
          <w:sz w:val="24"/>
          <w:szCs w:val="24"/>
          <w:lang w:bidi="ar-SA"/>
        </w:rPr>
      </w:pPr>
      <w:r w:rsidRPr="008336F5">
        <w:rPr>
          <w:sz w:val="24"/>
          <w:szCs w:val="24"/>
          <w:lang w:bidi="ar-SA"/>
        </w:rPr>
        <w:t>- практикоориентированность содержания заданий (использование при отборе содержания задания реальных учебных или профессиональных</w:t>
      </w:r>
      <w:bookmarkStart w:id="0" w:name="_GoBack"/>
      <w:bookmarkEnd w:id="0"/>
      <w:r w:rsidRPr="008336F5">
        <w:rPr>
          <w:sz w:val="24"/>
          <w:szCs w:val="24"/>
          <w:lang w:bidi="ar-SA"/>
        </w:rPr>
        <w:t xml:space="preserve"> ситуаций).</w:t>
      </w:r>
    </w:p>
    <w:p w:rsidR="008336F5" w:rsidRPr="001A79E1" w:rsidRDefault="008336F5" w:rsidP="008336F5">
      <w:pPr>
        <w:widowControl/>
        <w:adjustRightInd w:val="0"/>
        <w:ind w:firstLine="709"/>
        <w:jc w:val="both"/>
        <w:rPr>
          <w:rFonts w:eastAsiaTheme="minorHAnsi"/>
          <w:bCs/>
          <w:iCs/>
          <w:sz w:val="24"/>
          <w:szCs w:val="24"/>
          <w:lang w:eastAsia="en-US" w:bidi="ar-SA"/>
        </w:rPr>
      </w:pPr>
      <w:r w:rsidRPr="001A79E1">
        <w:rPr>
          <w:rFonts w:eastAsiaTheme="minorHAnsi"/>
          <w:bCs/>
          <w:iCs/>
          <w:sz w:val="24"/>
          <w:szCs w:val="24"/>
          <w:lang w:eastAsia="en-US" w:bidi="ar-SA"/>
        </w:rPr>
        <w:t>Ключевые характеристики тестовых заданий, адекватных современным требованиям к качеству подготовки специалистов и качеству результатов оценивания, должны быть разработаны с соблюдением требований теории педагогических измерений, таких как:</w:t>
      </w:r>
    </w:p>
    <w:p w:rsidR="008336F5" w:rsidRP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t>- краткость — четкие формулировки, требующие однозначного и осознанного ответа;</w:t>
      </w:r>
    </w:p>
    <w:p w:rsidR="008336F5" w:rsidRP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t>- надежность — устойчивость результатов тестирования при многократном использовании контрольного материала;</w:t>
      </w:r>
    </w:p>
    <w:p w:rsidR="008336F5" w:rsidRP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t>- репрезентативность — полнота охвата в тесте изученного материала;</w:t>
      </w:r>
    </w:p>
    <w:p w:rsidR="008336F5" w:rsidRP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t>- стандартизированность — одинаковость требований к типу, структуре и содержанию тестовых заданий, инструкциям их выполнения, правилам оценки, процедуре проведения и подведения итогов;</w:t>
      </w:r>
    </w:p>
    <w:p w:rsidR="008336F5" w:rsidRP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t>- валидность — соответствие проверочного материала целям контроля;</w:t>
      </w:r>
    </w:p>
    <w:p w:rsid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lastRenderedPageBreak/>
        <w:t>- калибровка по трудности — использование в одном варианте диагностической работы заданий различной трудности.</w:t>
      </w:r>
    </w:p>
    <w:p w:rsidR="001A79E1" w:rsidRPr="001A79E1" w:rsidRDefault="001A79E1" w:rsidP="001A79E1">
      <w:pPr>
        <w:widowControl/>
        <w:adjustRightInd w:val="0"/>
        <w:ind w:firstLine="709"/>
        <w:jc w:val="both"/>
        <w:rPr>
          <w:rFonts w:eastAsiaTheme="minorHAnsi"/>
          <w:sz w:val="24"/>
          <w:szCs w:val="24"/>
          <w:lang w:eastAsia="en-US" w:bidi="ar-SA"/>
        </w:rPr>
      </w:pPr>
      <w:r w:rsidRPr="001A79E1">
        <w:rPr>
          <w:rFonts w:eastAsiaTheme="minorHAnsi"/>
          <w:bCs/>
          <w:iCs/>
          <w:sz w:val="24"/>
          <w:szCs w:val="24"/>
          <w:lang w:eastAsia="en-US" w:bidi="ar-SA"/>
        </w:rPr>
        <w:t>Каждое тестовое задание должно иметь</w:t>
      </w:r>
      <w:r w:rsidRPr="001A79E1">
        <w:rPr>
          <w:rFonts w:eastAsiaTheme="minorHAnsi"/>
          <w:sz w:val="24"/>
          <w:szCs w:val="24"/>
          <w:lang w:eastAsia="en-US" w:bidi="ar-SA"/>
        </w:rPr>
        <w:t>:</w:t>
      </w:r>
    </w:p>
    <w:p w:rsidR="001A79E1" w:rsidRPr="001A79E1" w:rsidRDefault="001A79E1" w:rsidP="001A79E1">
      <w:pPr>
        <w:widowControl/>
        <w:adjustRightInd w:val="0"/>
        <w:ind w:firstLine="709"/>
        <w:jc w:val="both"/>
        <w:rPr>
          <w:rFonts w:eastAsiaTheme="minorHAnsi"/>
          <w:sz w:val="24"/>
          <w:szCs w:val="24"/>
          <w:lang w:eastAsia="en-US" w:bidi="ar-SA"/>
        </w:rPr>
      </w:pPr>
      <w:r w:rsidRPr="001A79E1">
        <w:rPr>
          <w:rFonts w:eastAsiaTheme="minorHAnsi"/>
          <w:sz w:val="24"/>
          <w:szCs w:val="24"/>
          <w:lang w:eastAsia="en-US" w:bidi="ar-SA"/>
        </w:rPr>
        <w:t>- инструкцию по выполнению задания (для каждого типа заданий имеется своя типовая инструкция по выполнению);</w:t>
      </w:r>
    </w:p>
    <w:p w:rsidR="001A79E1" w:rsidRPr="001A79E1" w:rsidRDefault="001A79E1" w:rsidP="001A79E1">
      <w:pPr>
        <w:widowControl/>
        <w:adjustRightInd w:val="0"/>
        <w:ind w:firstLine="709"/>
        <w:jc w:val="both"/>
        <w:rPr>
          <w:rFonts w:eastAsiaTheme="minorHAnsi"/>
          <w:sz w:val="24"/>
          <w:szCs w:val="24"/>
          <w:lang w:eastAsia="en-US" w:bidi="ar-SA"/>
        </w:rPr>
      </w:pPr>
      <w:r w:rsidRPr="001A79E1">
        <w:rPr>
          <w:rFonts w:eastAsiaTheme="minorHAnsi"/>
          <w:sz w:val="24"/>
          <w:szCs w:val="24"/>
          <w:lang w:eastAsia="en-US" w:bidi="ar-SA"/>
        </w:rPr>
        <w:t>- текст задания;</w:t>
      </w:r>
    </w:p>
    <w:p w:rsidR="001A79E1" w:rsidRDefault="001A79E1" w:rsidP="001A79E1">
      <w:pPr>
        <w:widowControl/>
        <w:adjustRightInd w:val="0"/>
        <w:ind w:firstLine="709"/>
        <w:jc w:val="both"/>
        <w:rPr>
          <w:rFonts w:eastAsiaTheme="minorHAnsi"/>
          <w:sz w:val="24"/>
          <w:szCs w:val="24"/>
          <w:lang w:eastAsia="en-US" w:bidi="ar-SA"/>
        </w:rPr>
      </w:pPr>
      <w:r w:rsidRPr="001A79E1">
        <w:rPr>
          <w:rFonts w:eastAsiaTheme="minorHAnsi"/>
          <w:sz w:val="24"/>
          <w:szCs w:val="24"/>
          <w:lang w:eastAsia="en-US" w:bidi="ar-SA"/>
        </w:rPr>
        <w:t>- поле для ответа</w:t>
      </w:r>
      <w:r>
        <w:rPr>
          <w:rFonts w:eastAsiaTheme="minorHAnsi"/>
          <w:sz w:val="24"/>
          <w:szCs w:val="24"/>
          <w:lang w:eastAsia="en-US" w:bidi="ar-SA"/>
        </w:rPr>
        <w:t>;</w:t>
      </w:r>
    </w:p>
    <w:p w:rsidR="001A79E1" w:rsidRPr="008336F5" w:rsidRDefault="001A79E1" w:rsidP="001A79E1">
      <w:pPr>
        <w:widowControl/>
        <w:adjustRightInd w:val="0"/>
        <w:ind w:firstLine="709"/>
        <w:jc w:val="both"/>
        <w:rPr>
          <w:rFonts w:eastAsiaTheme="minorHAnsi"/>
          <w:sz w:val="24"/>
          <w:szCs w:val="24"/>
          <w:lang w:eastAsia="en-US" w:bidi="ar-SA"/>
        </w:rPr>
      </w:pPr>
    </w:p>
    <w:p w:rsidR="008336F5" w:rsidRPr="00BD4905" w:rsidRDefault="008336F5" w:rsidP="008336F5">
      <w:pPr>
        <w:widowControl/>
        <w:adjustRightInd w:val="0"/>
        <w:ind w:firstLine="709"/>
        <w:jc w:val="both"/>
        <w:rPr>
          <w:rFonts w:eastAsiaTheme="minorHAnsi"/>
          <w:bCs/>
          <w:iCs/>
          <w:sz w:val="24"/>
          <w:szCs w:val="24"/>
          <w:lang w:eastAsia="en-US" w:bidi="ar-SA"/>
        </w:rPr>
      </w:pPr>
      <w:r w:rsidRPr="00BD4905">
        <w:rPr>
          <w:rFonts w:eastAsiaTheme="minorHAnsi"/>
          <w:bCs/>
          <w:iCs/>
          <w:sz w:val="24"/>
          <w:szCs w:val="24"/>
          <w:lang w:eastAsia="en-US" w:bidi="ar-SA"/>
        </w:rPr>
        <w:t>Следует избегать следующих ошибок при формировании оценочных материалов:</w:t>
      </w:r>
    </w:p>
    <w:p w:rsidR="008336F5" w:rsidRP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t>1. Использование «предсказуемого» варианта правильного ответа и (или) недостаточное количество дескрипторов, вследствие чего задание является упрощенным.</w:t>
      </w:r>
    </w:p>
    <w:p w:rsidR="008336F5" w:rsidRP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t>2. Несогласованность содержания тестового задания с индикатором проверяемой компетенции.</w:t>
      </w:r>
    </w:p>
    <w:p w:rsidR="008336F5" w:rsidRP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t>4. Использование заданий одного типа и уровня сложности.</w:t>
      </w:r>
    </w:p>
    <w:p w:rsidR="008336F5" w:rsidRP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t>5. Наличие ошибочных ответов в ключах правильных ответов (эталонах ответов).</w:t>
      </w:r>
    </w:p>
    <w:p w:rsidR="008336F5" w:rsidRP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t>6. Многословные или некорректные формулировки, используемые в тестовых заданиях.</w:t>
      </w:r>
    </w:p>
    <w:p w:rsidR="008336F5" w:rsidRP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t>7. Грамматические, орфографические, пунктуационные ошибки в тестовых заданиях.</w:t>
      </w:r>
    </w:p>
    <w:p w:rsidR="008336F5" w:rsidRP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t>8. Фактические ошибки в тестовых заданиях: неверное указание числовых значений, дат, искажения фактов.</w:t>
      </w:r>
    </w:p>
    <w:p w:rsidR="008336F5" w:rsidRP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t>9. Логические ошибки, в том числе приводящие к неоднозначной трактовке тестового задания.</w:t>
      </w:r>
    </w:p>
    <w:p w:rsidR="008336F5" w:rsidRP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t>10. Отсутствие инструкции для выполнения тестового задания («установите последовательность…», «установите соответствие…», «выберите верный вариант ответа…» и т.п.).</w:t>
      </w:r>
    </w:p>
    <w:p w:rsidR="008336F5" w:rsidRP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t>11. Нарушение принципа однородности подбора дистракторов.</w:t>
      </w:r>
    </w:p>
    <w:p w:rsidR="008336F5" w:rsidRP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t>12. Многословные формулировки тестовых заданий и вариантов ответов, требующие слишком много времени на прочтение. Повторяющиеся формулировки.</w:t>
      </w:r>
    </w:p>
    <w:p w:rsidR="008336F5" w:rsidRP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t>13. Отрицательно сформулированные тестовые задания, сложно поддающиеся логическому анализу (формулировки типа: «какие из предложенных… не являются…»).</w:t>
      </w:r>
    </w:p>
    <w:p w:rsidR="008336F5" w:rsidRP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t>14. Использование дистракторов с формулировкой варианта «все ответы верные» или «нет верных ответов».</w:t>
      </w:r>
    </w:p>
    <w:p w:rsidR="008336F5" w:rsidRP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t>15. Нарушение единообразия обозначения дистракторов (только цифровое или только буквенное обозначение для всех тестовых заданий диагностической работы).</w:t>
      </w:r>
    </w:p>
    <w:p w:rsidR="008336F5" w:rsidRPr="008336F5" w:rsidRDefault="008336F5" w:rsidP="008336F5">
      <w:pPr>
        <w:widowControl/>
        <w:adjustRightInd w:val="0"/>
        <w:ind w:firstLine="709"/>
        <w:jc w:val="both"/>
        <w:rPr>
          <w:rFonts w:eastAsiaTheme="minorHAnsi"/>
          <w:sz w:val="24"/>
          <w:szCs w:val="24"/>
          <w:lang w:eastAsia="en-US" w:bidi="ar-SA"/>
        </w:rPr>
      </w:pPr>
      <w:r w:rsidRPr="008336F5">
        <w:rPr>
          <w:rFonts w:eastAsiaTheme="minorHAnsi"/>
          <w:sz w:val="24"/>
          <w:szCs w:val="24"/>
          <w:lang w:eastAsia="en-US" w:bidi="ar-SA"/>
        </w:rPr>
        <w:t>16. Ошибки в ключах к тестовым заданиям.</w:t>
      </w:r>
    </w:p>
    <w:p w:rsidR="008336F5" w:rsidRPr="008336F5" w:rsidRDefault="008336F5" w:rsidP="008336F5">
      <w:pPr>
        <w:widowControl/>
        <w:adjustRightInd w:val="0"/>
        <w:ind w:firstLine="709"/>
        <w:jc w:val="both"/>
        <w:rPr>
          <w:sz w:val="24"/>
          <w:szCs w:val="24"/>
          <w:lang w:bidi="ar-SA"/>
        </w:rPr>
      </w:pPr>
      <w:r w:rsidRPr="008336F5">
        <w:rPr>
          <w:rFonts w:eastAsiaTheme="minorHAnsi"/>
          <w:sz w:val="24"/>
          <w:szCs w:val="24"/>
          <w:lang w:eastAsia="en-US" w:bidi="ar-SA"/>
        </w:rPr>
        <w:t>17. Несоответствие системы оценивания тестового задания в диагностической работе системе оценивания тестового задания, определенной спецификацией.</w:t>
      </w:r>
    </w:p>
    <w:p w:rsidR="008336F5" w:rsidRDefault="008336F5" w:rsidP="00166EF9">
      <w:pPr>
        <w:widowControl/>
        <w:autoSpaceDE/>
        <w:autoSpaceDN/>
        <w:jc w:val="center"/>
        <w:rPr>
          <w:sz w:val="24"/>
          <w:szCs w:val="24"/>
          <w:lang w:bidi="ar-SA"/>
        </w:rPr>
      </w:pPr>
    </w:p>
    <w:p w:rsidR="00166EF9" w:rsidRPr="008336F5" w:rsidRDefault="00166EF9" w:rsidP="00166EF9">
      <w:pPr>
        <w:widowControl/>
        <w:autoSpaceDE/>
        <w:autoSpaceDN/>
        <w:jc w:val="center"/>
        <w:rPr>
          <w:b/>
          <w:sz w:val="24"/>
          <w:szCs w:val="24"/>
          <w:lang w:bidi="ar-SA"/>
        </w:rPr>
      </w:pPr>
      <w:r w:rsidRPr="008336F5">
        <w:rPr>
          <w:b/>
          <w:sz w:val="24"/>
          <w:szCs w:val="24"/>
          <w:lang w:bidi="ar-SA"/>
        </w:rPr>
        <w:t>2.</w:t>
      </w:r>
      <w:r w:rsidR="00BD4905">
        <w:rPr>
          <w:b/>
          <w:sz w:val="24"/>
          <w:szCs w:val="24"/>
          <w:lang w:bidi="ar-SA"/>
        </w:rPr>
        <w:t>2</w:t>
      </w:r>
      <w:r w:rsidRPr="008336F5">
        <w:rPr>
          <w:b/>
          <w:sz w:val="24"/>
          <w:szCs w:val="24"/>
          <w:lang w:bidi="ar-SA"/>
        </w:rPr>
        <w:t>. Задания закрытого типа</w:t>
      </w:r>
    </w:p>
    <w:p w:rsidR="002B7A00" w:rsidRPr="008336F5" w:rsidRDefault="008336F5" w:rsidP="002B7A00">
      <w:pPr>
        <w:widowControl/>
        <w:autoSpaceDE/>
        <w:autoSpaceDN/>
        <w:spacing w:after="200" w:line="276" w:lineRule="auto"/>
        <w:ind w:firstLine="709"/>
        <w:jc w:val="both"/>
        <w:rPr>
          <w:sz w:val="24"/>
          <w:szCs w:val="24"/>
        </w:rPr>
      </w:pPr>
      <w:r w:rsidRPr="008336F5">
        <w:rPr>
          <w:sz w:val="24"/>
          <w:szCs w:val="24"/>
        </w:rPr>
        <w:t>К заданиям закрытого типа относятся следующие типы тестовых заданий:</w:t>
      </w:r>
    </w:p>
    <w:p w:rsidR="001A79E1" w:rsidRDefault="001A79E1" w:rsidP="006105B2">
      <w:pPr>
        <w:pStyle w:val="ac"/>
        <w:widowControl/>
        <w:numPr>
          <w:ilvl w:val="0"/>
          <w:numId w:val="12"/>
        </w:numPr>
        <w:autoSpaceDE/>
        <w:autoSpaceDN/>
        <w:ind w:left="0" w:firstLine="709"/>
        <w:jc w:val="both"/>
        <w:rPr>
          <w:sz w:val="24"/>
          <w:szCs w:val="24"/>
        </w:rPr>
      </w:pPr>
      <w:r w:rsidRPr="001A79E1">
        <w:rPr>
          <w:sz w:val="24"/>
          <w:szCs w:val="24"/>
        </w:rPr>
        <w:t xml:space="preserve">Задания </w:t>
      </w:r>
      <w:r w:rsidRPr="00BD4905">
        <w:rPr>
          <w:strike/>
          <w:sz w:val="24"/>
          <w:szCs w:val="24"/>
          <w:highlight w:val="yellow"/>
        </w:rPr>
        <w:t>комбинированного типа</w:t>
      </w:r>
      <w:r w:rsidRPr="001A79E1">
        <w:rPr>
          <w:sz w:val="24"/>
          <w:szCs w:val="24"/>
        </w:rPr>
        <w:t xml:space="preserve">, предполагающие </w:t>
      </w:r>
      <w:r w:rsidRPr="002C52D7">
        <w:rPr>
          <w:sz w:val="24"/>
          <w:szCs w:val="24"/>
          <w:u w:val="single"/>
        </w:rPr>
        <w:t>выбор одного правильного</w:t>
      </w:r>
      <w:r w:rsidRPr="001A79E1">
        <w:rPr>
          <w:sz w:val="24"/>
          <w:szCs w:val="24"/>
        </w:rPr>
        <w:t xml:space="preserve"> </w:t>
      </w:r>
      <w:r w:rsidRPr="002C52D7">
        <w:rPr>
          <w:sz w:val="24"/>
          <w:szCs w:val="24"/>
          <w:u w:val="single"/>
        </w:rPr>
        <w:t>ответа</w:t>
      </w:r>
      <w:r w:rsidRPr="001A79E1">
        <w:rPr>
          <w:sz w:val="24"/>
          <w:szCs w:val="24"/>
        </w:rPr>
        <w:t xml:space="preserve"> из предложенных </w:t>
      </w:r>
      <w:r w:rsidRPr="006105B2">
        <w:rPr>
          <w:strike/>
          <w:sz w:val="24"/>
          <w:szCs w:val="24"/>
          <w:highlight w:val="yellow"/>
        </w:rPr>
        <w:t>с последующим объяснением своего выбора</w:t>
      </w:r>
      <w:r w:rsidRPr="001A79E1">
        <w:rPr>
          <w:sz w:val="24"/>
          <w:szCs w:val="24"/>
        </w:rPr>
        <w:t>.</w:t>
      </w:r>
    </w:p>
    <w:p w:rsidR="002C52D7" w:rsidRPr="006105B2" w:rsidRDefault="002C52D7" w:rsidP="006105B2">
      <w:pPr>
        <w:widowControl/>
        <w:adjustRightInd w:val="0"/>
        <w:ind w:firstLine="709"/>
        <w:jc w:val="both"/>
        <w:rPr>
          <w:sz w:val="24"/>
          <w:szCs w:val="24"/>
        </w:rPr>
      </w:pPr>
      <w:r w:rsidRPr="006105B2">
        <w:rPr>
          <w:sz w:val="24"/>
          <w:szCs w:val="24"/>
        </w:rPr>
        <w:t xml:space="preserve">В заданиях имеется часть с выбором ответа (ответов), </w:t>
      </w:r>
      <w:r w:rsidR="006105B2">
        <w:rPr>
          <w:sz w:val="24"/>
          <w:szCs w:val="24"/>
        </w:rPr>
        <w:t>которая</w:t>
      </w:r>
      <w:r w:rsidRPr="006105B2">
        <w:rPr>
          <w:sz w:val="24"/>
          <w:szCs w:val="24"/>
        </w:rPr>
        <w:t xml:space="preserve"> содержит постановку проблемы</w:t>
      </w:r>
      <w:r w:rsidR="006105B2">
        <w:rPr>
          <w:sz w:val="24"/>
          <w:szCs w:val="24"/>
        </w:rPr>
        <w:t xml:space="preserve"> </w:t>
      </w:r>
      <w:r w:rsidRPr="006105B2">
        <w:rPr>
          <w:sz w:val="24"/>
          <w:szCs w:val="24"/>
        </w:rPr>
        <w:t>и готовые ответы, сформулированные преподавателем,</w:t>
      </w:r>
      <w:r w:rsidR="006105B2">
        <w:rPr>
          <w:sz w:val="24"/>
          <w:szCs w:val="24"/>
        </w:rPr>
        <w:t xml:space="preserve"> </w:t>
      </w:r>
      <w:r w:rsidRPr="006105B2">
        <w:rPr>
          <w:sz w:val="24"/>
          <w:szCs w:val="24"/>
        </w:rPr>
        <w:t>среди которых один правильны</w:t>
      </w:r>
      <w:r w:rsidR="006105B2">
        <w:rPr>
          <w:sz w:val="24"/>
          <w:szCs w:val="24"/>
        </w:rPr>
        <w:t>й</w:t>
      </w:r>
      <w:r w:rsidRPr="006105B2">
        <w:rPr>
          <w:sz w:val="24"/>
          <w:szCs w:val="24"/>
        </w:rPr>
        <w:t>,</w:t>
      </w:r>
      <w:r w:rsidR="006105B2">
        <w:rPr>
          <w:sz w:val="24"/>
          <w:szCs w:val="24"/>
        </w:rPr>
        <w:t xml:space="preserve"> </w:t>
      </w:r>
      <w:r w:rsidRPr="006105B2">
        <w:rPr>
          <w:sz w:val="24"/>
          <w:szCs w:val="24"/>
        </w:rPr>
        <w:t>а остальные неправильные, но правдоподобные.</w:t>
      </w:r>
      <w:r w:rsidR="006105B2">
        <w:rPr>
          <w:sz w:val="24"/>
          <w:szCs w:val="24"/>
        </w:rPr>
        <w:t xml:space="preserve"> </w:t>
      </w:r>
      <w:r w:rsidRPr="006105B2">
        <w:rPr>
          <w:sz w:val="24"/>
          <w:szCs w:val="24"/>
        </w:rPr>
        <w:t xml:space="preserve">Правдоподобные ответы называются </w:t>
      </w:r>
      <w:r w:rsidRPr="006105B2">
        <w:rPr>
          <w:i/>
          <w:sz w:val="24"/>
          <w:szCs w:val="24"/>
        </w:rPr>
        <w:t>дистракторами</w:t>
      </w:r>
      <w:r w:rsidRPr="006105B2">
        <w:rPr>
          <w:sz w:val="24"/>
          <w:szCs w:val="24"/>
        </w:rPr>
        <w:t>.</w:t>
      </w:r>
      <w:r w:rsidR="006105B2">
        <w:rPr>
          <w:sz w:val="24"/>
          <w:szCs w:val="24"/>
        </w:rPr>
        <w:t xml:space="preserve"> </w:t>
      </w:r>
      <w:r w:rsidRPr="006105B2">
        <w:rPr>
          <w:sz w:val="24"/>
          <w:szCs w:val="24"/>
        </w:rPr>
        <w:t xml:space="preserve">Число дистракторов в задании, как правило, </w:t>
      </w:r>
      <w:r w:rsidR="006105B2">
        <w:rPr>
          <w:sz w:val="24"/>
          <w:szCs w:val="24"/>
        </w:rPr>
        <w:t xml:space="preserve">рекомендовано ставить </w:t>
      </w:r>
      <w:r w:rsidR="006105B2" w:rsidRPr="006105B2">
        <w:rPr>
          <w:sz w:val="24"/>
          <w:szCs w:val="24"/>
        </w:rPr>
        <w:t>три,</w:t>
      </w:r>
      <w:r w:rsidR="006105B2">
        <w:rPr>
          <w:sz w:val="24"/>
          <w:szCs w:val="24"/>
          <w:u w:val="single"/>
        </w:rPr>
        <w:t xml:space="preserve"> а всего </w:t>
      </w:r>
      <w:r w:rsidR="00E60248">
        <w:rPr>
          <w:sz w:val="24"/>
          <w:szCs w:val="24"/>
          <w:u w:val="single"/>
        </w:rPr>
        <w:t xml:space="preserve">вариантов </w:t>
      </w:r>
      <w:r w:rsidR="006105B2">
        <w:rPr>
          <w:sz w:val="24"/>
          <w:szCs w:val="24"/>
          <w:u w:val="single"/>
        </w:rPr>
        <w:t xml:space="preserve">ответов </w:t>
      </w:r>
      <w:r w:rsidR="00E60248">
        <w:rPr>
          <w:sz w:val="24"/>
          <w:szCs w:val="24"/>
          <w:u w:val="single"/>
        </w:rPr>
        <w:t>–</w:t>
      </w:r>
      <w:r w:rsidR="006105B2">
        <w:rPr>
          <w:sz w:val="24"/>
          <w:szCs w:val="24"/>
          <w:u w:val="single"/>
        </w:rPr>
        <w:t xml:space="preserve"> четыре</w:t>
      </w:r>
      <w:r w:rsidR="00E60248">
        <w:rPr>
          <w:sz w:val="24"/>
          <w:szCs w:val="24"/>
          <w:u w:val="single"/>
        </w:rPr>
        <w:t>, они оформляются под строчными буквами со скобкой.</w:t>
      </w:r>
      <w:r w:rsidR="00E60248">
        <w:rPr>
          <w:sz w:val="24"/>
          <w:szCs w:val="24"/>
        </w:rPr>
        <w:t xml:space="preserve"> </w:t>
      </w:r>
    </w:p>
    <w:p w:rsidR="002C52D7" w:rsidRDefault="002C52D7" w:rsidP="006105B2">
      <w:pPr>
        <w:widowControl/>
        <w:adjustRightInd w:val="0"/>
        <w:ind w:firstLine="709"/>
        <w:jc w:val="both"/>
        <w:rPr>
          <w:sz w:val="24"/>
          <w:szCs w:val="24"/>
        </w:rPr>
      </w:pPr>
      <w:r w:rsidRPr="006105B2">
        <w:rPr>
          <w:sz w:val="24"/>
          <w:szCs w:val="24"/>
        </w:rPr>
        <w:t xml:space="preserve">Основная часть формулируется в форме </w:t>
      </w:r>
      <w:r w:rsidRPr="00E60248">
        <w:rPr>
          <w:sz w:val="24"/>
          <w:szCs w:val="24"/>
          <w:u w:val="single"/>
        </w:rPr>
        <w:t>утверждения</w:t>
      </w:r>
      <w:r w:rsidR="0055234F">
        <w:rPr>
          <w:sz w:val="24"/>
          <w:szCs w:val="24"/>
          <w:u w:val="single"/>
        </w:rPr>
        <w:t xml:space="preserve"> (вопросительная форма задания допустима, но не рекомендуется)</w:t>
      </w:r>
      <w:r w:rsidRPr="006105B2">
        <w:rPr>
          <w:sz w:val="24"/>
          <w:szCs w:val="24"/>
        </w:rPr>
        <w:t>,</w:t>
      </w:r>
      <w:r w:rsidR="006105B2">
        <w:rPr>
          <w:sz w:val="24"/>
          <w:szCs w:val="24"/>
        </w:rPr>
        <w:t xml:space="preserve"> </w:t>
      </w:r>
      <w:r w:rsidRPr="006105B2">
        <w:rPr>
          <w:sz w:val="24"/>
          <w:szCs w:val="24"/>
        </w:rPr>
        <w:t>которое обращается в истинное или ложное</w:t>
      </w:r>
      <w:r w:rsidR="006105B2">
        <w:rPr>
          <w:sz w:val="24"/>
          <w:szCs w:val="24"/>
        </w:rPr>
        <w:t xml:space="preserve"> </w:t>
      </w:r>
      <w:r w:rsidRPr="006105B2">
        <w:rPr>
          <w:sz w:val="24"/>
          <w:szCs w:val="24"/>
        </w:rPr>
        <w:t>высказывание после подстановки одного</w:t>
      </w:r>
      <w:r w:rsidR="006105B2">
        <w:rPr>
          <w:sz w:val="24"/>
          <w:szCs w:val="24"/>
        </w:rPr>
        <w:t xml:space="preserve"> </w:t>
      </w:r>
      <w:r w:rsidRPr="006105B2">
        <w:rPr>
          <w:sz w:val="24"/>
          <w:szCs w:val="24"/>
        </w:rPr>
        <w:t>из вариантов ответа. При формулировке дистракторов</w:t>
      </w:r>
      <w:r w:rsidR="006105B2">
        <w:rPr>
          <w:sz w:val="24"/>
          <w:szCs w:val="24"/>
        </w:rPr>
        <w:t xml:space="preserve"> </w:t>
      </w:r>
      <w:r w:rsidRPr="006105B2">
        <w:rPr>
          <w:sz w:val="24"/>
          <w:szCs w:val="24"/>
          <w:u w:val="single"/>
        </w:rPr>
        <w:t>не рекомендуется</w:t>
      </w:r>
      <w:r w:rsidRPr="006105B2">
        <w:rPr>
          <w:sz w:val="24"/>
          <w:szCs w:val="24"/>
        </w:rPr>
        <w:t xml:space="preserve"> использовать выражения: «ни один</w:t>
      </w:r>
      <w:r w:rsidR="006105B2">
        <w:rPr>
          <w:sz w:val="24"/>
          <w:szCs w:val="24"/>
        </w:rPr>
        <w:t xml:space="preserve"> </w:t>
      </w:r>
      <w:r w:rsidRPr="006105B2">
        <w:rPr>
          <w:sz w:val="24"/>
          <w:szCs w:val="24"/>
        </w:rPr>
        <w:t>из перечисленных», «все перечисленные верны»</w:t>
      </w:r>
      <w:r w:rsidR="006105B2">
        <w:rPr>
          <w:sz w:val="24"/>
          <w:szCs w:val="24"/>
        </w:rPr>
        <w:t xml:space="preserve"> </w:t>
      </w:r>
      <w:r w:rsidRPr="006105B2">
        <w:rPr>
          <w:sz w:val="24"/>
          <w:szCs w:val="24"/>
        </w:rPr>
        <w:t>и т.д., способствующие угадыванию. В ответах</w:t>
      </w:r>
      <w:r w:rsidR="006105B2">
        <w:rPr>
          <w:sz w:val="24"/>
          <w:szCs w:val="24"/>
        </w:rPr>
        <w:t xml:space="preserve"> </w:t>
      </w:r>
      <w:r w:rsidRPr="006105B2">
        <w:rPr>
          <w:sz w:val="24"/>
          <w:szCs w:val="24"/>
        </w:rPr>
        <w:t>не рекомендуется использовать такие слова, как «всё»,</w:t>
      </w:r>
      <w:r w:rsidR="006105B2">
        <w:rPr>
          <w:sz w:val="24"/>
          <w:szCs w:val="24"/>
        </w:rPr>
        <w:t xml:space="preserve"> </w:t>
      </w:r>
      <w:r w:rsidRPr="006105B2">
        <w:rPr>
          <w:sz w:val="24"/>
          <w:szCs w:val="24"/>
        </w:rPr>
        <w:t>«ни одного», «никогда», «всегда» и т.д., способствующие</w:t>
      </w:r>
      <w:r w:rsidR="006105B2">
        <w:rPr>
          <w:sz w:val="24"/>
          <w:szCs w:val="24"/>
        </w:rPr>
        <w:t xml:space="preserve"> </w:t>
      </w:r>
      <w:r w:rsidRPr="006105B2">
        <w:rPr>
          <w:sz w:val="24"/>
          <w:szCs w:val="24"/>
        </w:rPr>
        <w:t xml:space="preserve">угадыванию. Ответ одного задания не </w:t>
      </w:r>
      <w:r w:rsidRPr="006105B2">
        <w:rPr>
          <w:sz w:val="24"/>
          <w:szCs w:val="24"/>
        </w:rPr>
        <w:lastRenderedPageBreak/>
        <w:t>должен служить</w:t>
      </w:r>
      <w:r w:rsidR="006105B2">
        <w:rPr>
          <w:sz w:val="24"/>
          <w:szCs w:val="24"/>
        </w:rPr>
        <w:t xml:space="preserve"> </w:t>
      </w:r>
      <w:r w:rsidRPr="006105B2">
        <w:rPr>
          <w:sz w:val="24"/>
          <w:szCs w:val="24"/>
        </w:rPr>
        <w:t>ключом к правильным ответам другого задания, т.е.</w:t>
      </w:r>
      <w:r w:rsidR="006105B2">
        <w:rPr>
          <w:sz w:val="24"/>
          <w:szCs w:val="24"/>
        </w:rPr>
        <w:t xml:space="preserve"> </w:t>
      </w:r>
      <w:r w:rsidRPr="006105B2">
        <w:rPr>
          <w:sz w:val="24"/>
          <w:szCs w:val="24"/>
        </w:rPr>
        <w:t>нельзя использовать дистракторы из одного задания</w:t>
      </w:r>
      <w:r w:rsidR="006105B2">
        <w:rPr>
          <w:sz w:val="24"/>
          <w:szCs w:val="24"/>
        </w:rPr>
        <w:t xml:space="preserve"> </w:t>
      </w:r>
      <w:r w:rsidRPr="006105B2">
        <w:rPr>
          <w:sz w:val="24"/>
          <w:szCs w:val="24"/>
        </w:rPr>
        <w:t>в качестве правильного ответа другого. Все ответы</w:t>
      </w:r>
      <w:r w:rsidR="006105B2">
        <w:rPr>
          <w:sz w:val="24"/>
          <w:szCs w:val="24"/>
        </w:rPr>
        <w:t xml:space="preserve"> </w:t>
      </w:r>
      <w:r w:rsidRPr="006105B2">
        <w:rPr>
          <w:sz w:val="24"/>
          <w:szCs w:val="24"/>
        </w:rPr>
        <w:t>должны быть рядоположными по смыслу и конструкции,</w:t>
      </w:r>
      <w:r w:rsidR="006105B2">
        <w:rPr>
          <w:sz w:val="24"/>
          <w:szCs w:val="24"/>
        </w:rPr>
        <w:t xml:space="preserve"> </w:t>
      </w:r>
      <w:r w:rsidRPr="006105B2">
        <w:rPr>
          <w:sz w:val="24"/>
          <w:szCs w:val="24"/>
        </w:rPr>
        <w:t>а также грамматически согласованы с основной частью</w:t>
      </w:r>
      <w:r w:rsidR="006105B2">
        <w:rPr>
          <w:sz w:val="24"/>
          <w:szCs w:val="24"/>
        </w:rPr>
        <w:t xml:space="preserve"> </w:t>
      </w:r>
      <w:r w:rsidRPr="006105B2">
        <w:rPr>
          <w:sz w:val="24"/>
          <w:szCs w:val="24"/>
        </w:rPr>
        <w:t>задания теста. Если в задании имеются альтернативные</w:t>
      </w:r>
      <w:r w:rsidR="006105B2">
        <w:rPr>
          <w:sz w:val="24"/>
          <w:szCs w:val="24"/>
        </w:rPr>
        <w:t xml:space="preserve"> </w:t>
      </w:r>
      <w:r w:rsidRPr="006105B2">
        <w:rPr>
          <w:sz w:val="24"/>
          <w:szCs w:val="24"/>
        </w:rPr>
        <w:t>ответы, то не следует их ставить рядом с правильными,</w:t>
      </w:r>
      <w:r w:rsidR="006105B2">
        <w:rPr>
          <w:sz w:val="24"/>
          <w:szCs w:val="24"/>
        </w:rPr>
        <w:t xml:space="preserve"> </w:t>
      </w:r>
      <w:r w:rsidRPr="006105B2">
        <w:rPr>
          <w:sz w:val="24"/>
          <w:szCs w:val="24"/>
        </w:rPr>
        <w:t>так как на них будет сразу сосредоточено внимание</w:t>
      </w:r>
      <w:r w:rsidR="006105B2">
        <w:rPr>
          <w:sz w:val="24"/>
          <w:szCs w:val="24"/>
        </w:rPr>
        <w:t xml:space="preserve">. </w:t>
      </w:r>
      <w:r w:rsidR="00E60248">
        <w:rPr>
          <w:sz w:val="24"/>
          <w:szCs w:val="24"/>
        </w:rPr>
        <w:t>Ключ (о</w:t>
      </w:r>
      <w:r w:rsidR="006105B2">
        <w:rPr>
          <w:sz w:val="24"/>
          <w:szCs w:val="24"/>
        </w:rPr>
        <w:t>твет</w:t>
      </w:r>
      <w:r w:rsidR="00E60248">
        <w:rPr>
          <w:sz w:val="24"/>
          <w:szCs w:val="24"/>
        </w:rPr>
        <w:t>)</w:t>
      </w:r>
      <w:r w:rsidR="006105B2">
        <w:rPr>
          <w:sz w:val="24"/>
          <w:szCs w:val="24"/>
        </w:rPr>
        <w:t xml:space="preserve"> следует </w:t>
      </w:r>
      <w:r w:rsidR="00930212">
        <w:rPr>
          <w:sz w:val="24"/>
          <w:szCs w:val="24"/>
        </w:rPr>
        <w:t>записывать строчной буквой.</w:t>
      </w:r>
    </w:p>
    <w:p w:rsidR="00930212" w:rsidRDefault="00930212" w:rsidP="006105B2">
      <w:pPr>
        <w:widowControl/>
        <w:adjustRightInd w:val="0"/>
        <w:ind w:firstLine="709"/>
        <w:jc w:val="both"/>
        <w:rPr>
          <w:sz w:val="24"/>
          <w:szCs w:val="24"/>
        </w:rPr>
      </w:pPr>
      <w:r>
        <w:rPr>
          <w:sz w:val="24"/>
          <w:szCs w:val="24"/>
        </w:rPr>
        <w:t>Пример задания с выбором одного ответа:</w:t>
      </w:r>
    </w:p>
    <w:p w:rsidR="00E60248" w:rsidRPr="00E60248" w:rsidRDefault="00E60248" w:rsidP="00E60248">
      <w:pPr>
        <w:widowControl/>
        <w:shd w:val="clear" w:color="auto" w:fill="FFFFFF"/>
        <w:autoSpaceDE/>
        <w:autoSpaceDN/>
        <w:jc w:val="both"/>
        <w:rPr>
          <w:i/>
          <w:color w:val="000000"/>
          <w:sz w:val="24"/>
          <w:szCs w:val="24"/>
          <w:lang w:bidi="ar-SA"/>
        </w:rPr>
      </w:pPr>
      <w:r w:rsidRPr="00E60248">
        <w:rPr>
          <w:i/>
          <w:color w:val="000000"/>
          <w:sz w:val="24"/>
          <w:szCs w:val="24"/>
          <w:lang w:bidi="ar-SA"/>
        </w:rPr>
        <w:t>Выберите один верный ответ.</w:t>
      </w:r>
    </w:p>
    <w:p w:rsidR="00E60248" w:rsidRPr="00E60248" w:rsidRDefault="00E60248" w:rsidP="00E60248">
      <w:pPr>
        <w:widowControl/>
        <w:shd w:val="clear" w:color="auto" w:fill="FFFFFF"/>
        <w:autoSpaceDE/>
        <w:autoSpaceDN/>
        <w:jc w:val="both"/>
        <w:rPr>
          <w:i/>
          <w:color w:val="000000"/>
          <w:sz w:val="24"/>
          <w:szCs w:val="24"/>
          <w:lang w:bidi="ar-SA"/>
        </w:rPr>
      </w:pPr>
      <w:r>
        <w:rPr>
          <w:i/>
          <w:color w:val="000000"/>
          <w:sz w:val="24"/>
          <w:szCs w:val="24"/>
          <w:lang w:bidi="ar-SA"/>
        </w:rPr>
        <w:t>П</w:t>
      </w:r>
      <w:r w:rsidRPr="00E60248">
        <w:rPr>
          <w:i/>
          <w:color w:val="000000"/>
          <w:sz w:val="24"/>
          <w:szCs w:val="24"/>
          <w:lang w:bidi="ar-SA"/>
        </w:rPr>
        <w:t xml:space="preserve">ервоначально под словом «культура» подразумевалось: </w:t>
      </w:r>
    </w:p>
    <w:p w:rsidR="00E60248" w:rsidRPr="00E60248" w:rsidRDefault="00E60248" w:rsidP="00E60248">
      <w:pPr>
        <w:widowControl/>
        <w:shd w:val="clear" w:color="auto" w:fill="FFFFFF"/>
        <w:autoSpaceDE/>
        <w:autoSpaceDN/>
        <w:jc w:val="both"/>
        <w:rPr>
          <w:i/>
          <w:sz w:val="24"/>
          <w:szCs w:val="24"/>
          <w:lang w:bidi="ar-SA"/>
        </w:rPr>
      </w:pPr>
      <w:r w:rsidRPr="00E60248">
        <w:rPr>
          <w:i/>
          <w:sz w:val="24"/>
          <w:szCs w:val="24"/>
          <w:lang w:bidi="ar-SA"/>
        </w:rPr>
        <w:t>а) способы обработки земли;</w:t>
      </w:r>
    </w:p>
    <w:p w:rsidR="00E60248" w:rsidRPr="00E60248" w:rsidRDefault="00E60248" w:rsidP="00E60248">
      <w:pPr>
        <w:widowControl/>
        <w:shd w:val="clear" w:color="auto" w:fill="FFFFFF"/>
        <w:autoSpaceDE/>
        <w:autoSpaceDN/>
        <w:jc w:val="both"/>
        <w:rPr>
          <w:i/>
          <w:color w:val="000000"/>
          <w:sz w:val="24"/>
          <w:szCs w:val="24"/>
          <w:lang w:bidi="ar-SA"/>
        </w:rPr>
      </w:pPr>
      <w:r w:rsidRPr="00E60248">
        <w:rPr>
          <w:i/>
          <w:color w:val="000000"/>
          <w:sz w:val="24"/>
          <w:szCs w:val="24"/>
          <w:lang w:bidi="ar-SA"/>
        </w:rPr>
        <w:t>б) правила поведения в обществе;</w:t>
      </w:r>
    </w:p>
    <w:p w:rsidR="00E60248" w:rsidRPr="00E60248" w:rsidRDefault="00E60248" w:rsidP="00E60248">
      <w:pPr>
        <w:widowControl/>
        <w:shd w:val="clear" w:color="auto" w:fill="FFFFFF"/>
        <w:autoSpaceDE/>
        <w:autoSpaceDN/>
        <w:jc w:val="both"/>
        <w:rPr>
          <w:i/>
          <w:color w:val="000000"/>
          <w:sz w:val="24"/>
          <w:szCs w:val="24"/>
          <w:lang w:bidi="ar-SA"/>
        </w:rPr>
      </w:pPr>
      <w:r w:rsidRPr="00E60248">
        <w:rPr>
          <w:i/>
          <w:color w:val="000000"/>
          <w:sz w:val="24"/>
          <w:szCs w:val="24"/>
          <w:lang w:bidi="ar-SA"/>
        </w:rPr>
        <w:t>в) интеллектуальные достижения человечества;</w:t>
      </w:r>
    </w:p>
    <w:p w:rsidR="00E60248" w:rsidRPr="00AF1EF6" w:rsidRDefault="00E60248" w:rsidP="00E60248">
      <w:pPr>
        <w:widowControl/>
        <w:shd w:val="clear" w:color="auto" w:fill="FFFFFF"/>
        <w:autoSpaceDE/>
        <w:autoSpaceDN/>
        <w:jc w:val="both"/>
        <w:rPr>
          <w:color w:val="000000"/>
          <w:sz w:val="24"/>
          <w:szCs w:val="24"/>
          <w:lang w:bidi="ar-SA"/>
        </w:rPr>
      </w:pPr>
      <w:r w:rsidRPr="00E60248">
        <w:rPr>
          <w:i/>
          <w:color w:val="000000"/>
          <w:sz w:val="24"/>
          <w:szCs w:val="24"/>
          <w:lang w:bidi="ar-SA"/>
        </w:rPr>
        <w:t>г) создание искусственной природы</w:t>
      </w:r>
      <w:r w:rsidRPr="00AF1EF6">
        <w:rPr>
          <w:color w:val="000000"/>
          <w:sz w:val="24"/>
          <w:szCs w:val="24"/>
          <w:lang w:bidi="ar-SA"/>
        </w:rPr>
        <w:t>.</w:t>
      </w:r>
    </w:p>
    <w:p w:rsidR="00930212" w:rsidRPr="00E60248" w:rsidRDefault="00E60248" w:rsidP="006105B2">
      <w:pPr>
        <w:widowControl/>
        <w:adjustRightInd w:val="0"/>
        <w:ind w:firstLine="709"/>
        <w:jc w:val="both"/>
        <w:rPr>
          <w:i/>
          <w:sz w:val="24"/>
          <w:szCs w:val="24"/>
        </w:rPr>
      </w:pPr>
      <w:r>
        <w:rPr>
          <w:i/>
          <w:sz w:val="24"/>
          <w:szCs w:val="24"/>
        </w:rPr>
        <w:t>Ключ: а</w:t>
      </w:r>
    </w:p>
    <w:p w:rsidR="001A79E1" w:rsidRDefault="001A79E1" w:rsidP="006105B2">
      <w:pPr>
        <w:pStyle w:val="ac"/>
        <w:widowControl/>
        <w:numPr>
          <w:ilvl w:val="0"/>
          <w:numId w:val="12"/>
        </w:numPr>
        <w:autoSpaceDE/>
        <w:autoSpaceDN/>
        <w:ind w:left="0" w:firstLine="709"/>
        <w:jc w:val="both"/>
        <w:rPr>
          <w:sz w:val="24"/>
          <w:szCs w:val="24"/>
        </w:rPr>
      </w:pPr>
      <w:r w:rsidRPr="001A79E1">
        <w:rPr>
          <w:sz w:val="24"/>
          <w:szCs w:val="24"/>
        </w:rPr>
        <w:t xml:space="preserve">Задания </w:t>
      </w:r>
      <w:r w:rsidRPr="00BD4905">
        <w:rPr>
          <w:strike/>
          <w:sz w:val="24"/>
          <w:szCs w:val="24"/>
          <w:highlight w:val="yellow"/>
        </w:rPr>
        <w:t>комбинированного типа</w:t>
      </w:r>
      <w:r w:rsidRPr="001A79E1">
        <w:rPr>
          <w:sz w:val="24"/>
          <w:szCs w:val="24"/>
        </w:rPr>
        <w:t>, предполагающие выбор нескольких ответов из предложенных с последующим объяснением своего выбора.</w:t>
      </w:r>
    </w:p>
    <w:p w:rsidR="00930212" w:rsidRPr="006105B2" w:rsidRDefault="00930212" w:rsidP="00930212">
      <w:pPr>
        <w:widowControl/>
        <w:adjustRightInd w:val="0"/>
        <w:ind w:firstLine="709"/>
        <w:jc w:val="both"/>
        <w:rPr>
          <w:sz w:val="24"/>
          <w:szCs w:val="24"/>
        </w:rPr>
      </w:pPr>
      <w:r w:rsidRPr="006105B2">
        <w:rPr>
          <w:sz w:val="24"/>
          <w:szCs w:val="24"/>
        </w:rPr>
        <w:t xml:space="preserve">В заданиях имеется часть с выбором ответа (ответов), </w:t>
      </w:r>
      <w:r>
        <w:rPr>
          <w:sz w:val="24"/>
          <w:szCs w:val="24"/>
        </w:rPr>
        <w:t>которая</w:t>
      </w:r>
      <w:r w:rsidRPr="006105B2">
        <w:rPr>
          <w:sz w:val="24"/>
          <w:szCs w:val="24"/>
        </w:rPr>
        <w:t xml:space="preserve"> содержит постановку проблемы</w:t>
      </w:r>
      <w:r>
        <w:rPr>
          <w:sz w:val="24"/>
          <w:szCs w:val="24"/>
        </w:rPr>
        <w:t xml:space="preserve"> </w:t>
      </w:r>
      <w:r w:rsidRPr="006105B2">
        <w:rPr>
          <w:sz w:val="24"/>
          <w:szCs w:val="24"/>
        </w:rPr>
        <w:t>и готовые ответы, сформулированные преподавателем,</w:t>
      </w:r>
      <w:r>
        <w:rPr>
          <w:sz w:val="24"/>
          <w:szCs w:val="24"/>
        </w:rPr>
        <w:t xml:space="preserve"> </w:t>
      </w:r>
      <w:r w:rsidRPr="006105B2">
        <w:rPr>
          <w:sz w:val="24"/>
          <w:szCs w:val="24"/>
        </w:rPr>
        <w:t xml:space="preserve">среди которых </w:t>
      </w:r>
      <w:r w:rsidR="00E60248">
        <w:rPr>
          <w:sz w:val="24"/>
          <w:szCs w:val="24"/>
        </w:rPr>
        <w:t>несколько</w:t>
      </w:r>
      <w:r w:rsidRPr="006105B2">
        <w:rPr>
          <w:sz w:val="24"/>
          <w:szCs w:val="24"/>
        </w:rPr>
        <w:t xml:space="preserve"> правильны</w:t>
      </w:r>
      <w:r w:rsidR="00E60248">
        <w:rPr>
          <w:sz w:val="24"/>
          <w:szCs w:val="24"/>
        </w:rPr>
        <w:t>х</w:t>
      </w:r>
      <w:r w:rsidRPr="006105B2">
        <w:rPr>
          <w:sz w:val="24"/>
          <w:szCs w:val="24"/>
        </w:rPr>
        <w:t>,</w:t>
      </w:r>
      <w:r>
        <w:rPr>
          <w:sz w:val="24"/>
          <w:szCs w:val="24"/>
        </w:rPr>
        <w:t xml:space="preserve"> </w:t>
      </w:r>
      <w:r w:rsidRPr="006105B2">
        <w:rPr>
          <w:sz w:val="24"/>
          <w:szCs w:val="24"/>
        </w:rPr>
        <w:t>а остальные неправильные, но правдоподобные.</w:t>
      </w:r>
      <w:r>
        <w:rPr>
          <w:sz w:val="24"/>
          <w:szCs w:val="24"/>
        </w:rPr>
        <w:t xml:space="preserve"> </w:t>
      </w:r>
      <w:r w:rsidRPr="006105B2">
        <w:rPr>
          <w:sz w:val="24"/>
          <w:szCs w:val="24"/>
        </w:rPr>
        <w:t xml:space="preserve">Правдоподобные ответы называются </w:t>
      </w:r>
      <w:r w:rsidRPr="006105B2">
        <w:rPr>
          <w:i/>
          <w:sz w:val="24"/>
          <w:szCs w:val="24"/>
        </w:rPr>
        <w:t>дистракторами</w:t>
      </w:r>
      <w:r w:rsidRPr="006105B2">
        <w:rPr>
          <w:sz w:val="24"/>
          <w:szCs w:val="24"/>
        </w:rPr>
        <w:t>.</w:t>
      </w:r>
      <w:r>
        <w:rPr>
          <w:sz w:val="24"/>
          <w:szCs w:val="24"/>
        </w:rPr>
        <w:t xml:space="preserve"> </w:t>
      </w:r>
      <w:r w:rsidRPr="006105B2">
        <w:rPr>
          <w:sz w:val="24"/>
          <w:szCs w:val="24"/>
        </w:rPr>
        <w:t xml:space="preserve">Число дистракторов в задании, как правило, </w:t>
      </w:r>
      <w:r>
        <w:rPr>
          <w:sz w:val="24"/>
          <w:szCs w:val="24"/>
        </w:rPr>
        <w:t xml:space="preserve">рекомендовано ставить </w:t>
      </w:r>
      <w:r w:rsidR="00E60248">
        <w:rPr>
          <w:sz w:val="24"/>
          <w:szCs w:val="24"/>
        </w:rPr>
        <w:t>два</w:t>
      </w:r>
      <w:r w:rsidRPr="006105B2">
        <w:rPr>
          <w:sz w:val="24"/>
          <w:szCs w:val="24"/>
        </w:rPr>
        <w:t>,</w:t>
      </w:r>
      <w:r>
        <w:rPr>
          <w:sz w:val="24"/>
          <w:szCs w:val="24"/>
          <w:u w:val="single"/>
        </w:rPr>
        <w:t xml:space="preserve"> а всего ответов </w:t>
      </w:r>
      <w:r w:rsidR="00E60248">
        <w:rPr>
          <w:sz w:val="24"/>
          <w:szCs w:val="24"/>
          <w:u w:val="single"/>
        </w:rPr>
        <w:t>–</w:t>
      </w:r>
      <w:r>
        <w:rPr>
          <w:sz w:val="24"/>
          <w:szCs w:val="24"/>
          <w:u w:val="single"/>
        </w:rPr>
        <w:t xml:space="preserve"> четыре</w:t>
      </w:r>
      <w:r w:rsidR="00E60248">
        <w:rPr>
          <w:sz w:val="24"/>
          <w:szCs w:val="24"/>
          <w:u w:val="single"/>
        </w:rPr>
        <w:t>-пять, они оформляются под строчными буквами со скобкой</w:t>
      </w:r>
      <w:r w:rsidRPr="006105B2">
        <w:rPr>
          <w:sz w:val="24"/>
          <w:szCs w:val="24"/>
        </w:rPr>
        <w:t>.</w:t>
      </w:r>
    </w:p>
    <w:p w:rsidR="00930212" w:rsidRPr="001A79E1" w:rsidRDefault="00930212" w:rsidP="00930212">
      <w:pPr>
        <w:widowControl/>
        <w:adjustRightInd w:val="0"/>
        <w:ind w:firstLine="709"/>
        <w:jc w:val="both"/>
        <w:rPr>
          <w:sz w:val="24"/>
          <w:szCs w:val="24"/>
        </w:rPr>
      </w:pPr>
      <w:r w:rsidRPr="006105B2">
        <w:rPr>
          <w:sz w:val="24"/>
          <w:szCs w:val="24"/>
        </w:rPr>
        <w:t xml:space="preserve">Основная часть формулируется в форме </w:t>
      </w:r>
      <w:r w:rsidRPr="00E60248">
        <w:rPr>
          <w:sz w:val="24"/>
          <w:szCs w:val="24"/>
          <w:u w:val="single"/>
        </w:rPr>
        <w:t>утверждения</w:t>
      </w:r>
      <w:r w:rsidR="0055234F">
        <w:rPr>
          <w:sz w:val="24"/>
          <w:szCs w:val="24"/>
          <w:u w:val="single"/>
        </w:rPr>
        <w:t xml:space="preserve"> (вопросительная форма задания допустима, но не рекомендуется)</w:t>
      </w:r>
      <w:r w:rsidR="0055234F" w:rsidRPr="006105B2">
        <w:rPr>
          <w:sz w:val="24"/>
          <w:szCs w:val="24"/>
        </w:rPr>
        <w:t>,</w:t>
      </w:r>
      <w:r>
        <w:rPr>
          <w:sz w:val="24"/>
          <w:szCs w:val="24"/>
        </w:rPr>
        <w:t xml:space="preserve"> </w:t>
      </w:r>
      <w:r w:rsidRPr="006105B2">
        <w:rPr>
          <w:sz w:val="24"/>
          <w:szCs w:val="24"/>
        </w:rPr>
        <w:t>которое обращается в истинное или ложное</w:t>
      </w:r>
      <w:r>
        <w:rPr>
          <w:sz w:val="24"/>
          <w:szCs w:val="24"/>
        </w:rPr>
        <w:t xml:space="preserve"> </w:t>
      </w:r>
      <w:r w:rsidRPr="006105B2">
        <w:rPr>
          <w:sz w:val="24"/>
          <w:szCs w:val="24"/>
        </w:rPr>
        <w:t>высказывание после подстановки одного</w:t>
      </w:r>
      <w:r>
        <w:rPr>
          <w:sz w:val="24"/>
          <w:szCs w:val="24"/>
        </w:rPr>
        <w:t xml:space="preserve"> </w:t>
      </w:r>
      <w:r w:rsidRPr="006105B2">
        <w:rPr>
          <w:sz w:val="24"/>
          <w:szCs w:val="24"/>
        </w:rPr>
        <w:t>из вариантов ответа. При формулировке дистракторов</w:t>
      </w:r>
      <w:r>
        <w:rPr>
          <w:sz w:val="24"/>
          <w:szCs w:val="24"/>
        </w:rPr>
        <w:t xml:space="preserve"> </w:t>
      </w:r>
      <w:r w:rsidRPr="006105B2">
        <w:rPr>
          <w:sz w:val="24"/>
          <w:szCs w:val="24"/>
          <w:u w:val="single"/>
        </w:rPr>
        <w:t>не рекомендуется</w:t>
      </w:r>
      <w:r w:rsidRPr="006105B2">
        <w:rPr>
          <w:sz w:val="24"/>
          <w:szCs w:val="24"/>
        </w:rPr>
        <w:t xml:space="preserve"> использовать выражения: «ни один</w:t>
      </w:r>
      <w:r>
        <w:rPr>
          <w:sz w:val="24"/>
          <w:szCs w:val="24"/>
        </w:rPr>
        <w:t xml:space="preserve"> </w:t>
      </w:r>
      <w:r w:rsidRPr="006105B2">
        <w:rPr>
          <w:sz w:val="24"/>
          <w:szCs w:val="24"/>
        </w:rPr>
        <w:t>из перечисленных», «все перечисленные верны»</w:t>
      </w:r>
      <w:r>
        <w:rPr>
          <w:sz w:val="24"/>
          <w:szCs w:val="24"/>
        </w:rPr>
        <w:t xml:space="preserve"> </w:t>
      </w:r>
      <w:r w:rsidRPr="006105B2">
        <w:rPr>
          <w:sz w:val="24"/>
          <w:szCs w:val="24"/>
        </w:rPr>
        <w:t>и т.д., способствующие угадыванию. В ответах</w:t>
      </w:r>
      <w:r>
        <w:rPr>
          <w:sz w:val="24"/>
          <w:szCs w:val="24"/>
        </w:rPr>
        <w:t xml:space="preserve"> </w:t>
      </w:r>
      <w:r w:rsidRPr="006105B2">
        <w:rPr>
          <w:sz w:val="24"/>
          <w:szCs w:val="24"/>
        </w:rPr>
        <w:t>не рекомендуется использовать такие слова, как «всё»,</w:t>
      </w:r>
      <w:r>
        <w:rPr>
          <w:sz w:val="24"/>
          <w:szCs w:val="24"/>
        </w:rPr>
        <w:t xml:space="preserve"> </w:t>
      </w:r>
      <w:r w:rsidRPr="006105B2">
        <w:rPr>
          <w:sz w:val="24"/>
          <w:szCs w:val="24"/>
        </w:rPr>
        <w:t>«ни одного», «никогда», «всегда» и т.д., способствующие</w:t>
      </w:r>
      <w:r>
        <w:rPr>
          <w:sz w:val="24"/>
          <w:szCs w:val="24"/>
        </w:rPr>
        <w:t xml:space="preserve"> </w:t>
      </w:r>
      <w:r w:rsidRPr="006105B2">
        <w:rPr>
          <w:sz w:val="24"/>
          <w:szCs w:val="24"/>
        </w:rPr>
        <w:t>угадыванию. Ответ одного задания не должен служить</w:t>
      </w:r>
      <w:r>
        <w:rPr>
          <w:sz w:val="24"/>
          <w:szCs w:val="24"/>
        </w:rPr>
        <w:t xml:space="preserve"> </w:t>
      </w:r>
      <w:r w:rsidRPr="006105B2">
        <w:rPr>
          <w:sz w:val="24"/>
          <w:szCs w:val="24"/>
        </w:rPr>
        <w:t>ключом к правильным ответам другого задания, т.е.</w:t>
      </w:r>
      <w:r>
        <w:rPr>
          <w:sz w:val="24"/>
          <w:szCs w:val="24"/>
        </w:rPr>
        <w:t xml:space="preserve"> </w:t>
      </w:r>
      <w:r w:rsidRPr="006105B2">
        <w:rPr>
          <w:sz w:val="24"/>
          <w:szCs w:val="24"/>
        </w:rPr>
        <w:t>нельзя использовать дистракторы из одного задания</w:t>
      </w:r>
      <w:r>
        <w:rPr>
          <w:sz w:val="24"/>
          <w:szCs w:val="24"/>
        </w:rPr>
        <w:t xml:space="preserve"> </w:t>
      </w:r>
      <w:r w:rsidRPr="006105B2">
        <w:rPr>
          <w:sz w:val="24"/>
          <w:szCs w:val="24"/>
        </w:rPr>
        <w:t>в качестве правильного ответа другого. Все ответы</w:t>
      </w:r>
      <w:r>
        <w:rPr>
          <w:sz w:val="24"/>
          <w:szCs w:val="24"/>
        </w:rPr>
        <w:t xml:space="preserve"> </w:t>
      </w:r>
      <w:r w:rsidRPr="006105B2">
        <w:rPr>
          <w:sz w:val="24"/>
          <w:szCs w:val="24"/>
        </w:rPr>
        <w:t>должны быть рядоположными по смыслу и конструкции,</w:t>
      </w:r>
      <w:r>
        <w:rPr>
          <w:sz w:val="24"/>
          <w:szCs w:val="24"/>
        </w:rPr>
        <w:t xml:space="preserve"> </w:t>
      </w:r>
      <w:r w:rsidRPr="006105B2">
        <w:rPr>
          <w:sz w:val="24"/>
          <w:szCs w:val="24"/>
        </w:rPr>
        <w:t>а также грамматически согласованы с основной частью</w:t>
      </w:r>
      <w:r>
        <w:rPr>
          <w:sz w:val="24"/>
          <w:szCs w:val="24"/>
        </w:rPr>
        <w:t xml:space="preserve"> </w:t>
      </w:r>
      <w:r w:rsidRPr="006105B2">
        <w:rPr>
          <w:sz w:val="24"/>
          <w:szCs w:val="24"/>
        </w:rPr>
        <w:t>задания теста. Если в задании имеются альтернативные</w:t>
      </w:r>
      <w:r>
        <w:rPr>
          <w:sz w:val="24"/>
          <w:szCs w:val="24"/>
        </w:rPr>
        <w:t xml:space="preserve"> </w:t>
      </w:r>
      <w:r w:rsidRPr="006105B2">
        <w:rPr>
          <w:sz w:val="24"/>
          <w:szCs w:val="24"/>
        </w:rPr>
        <w:t>ответы, то не следует их ставить рядом с правильными,</w:t>
      </w:r>
      <w:r>
        <w:rPr>
          <w:sz w:val="24"/>
          <w:szCs w:val="24"/>
        </w:rPr>
        <w:t xml:space="preserve"> </w:t>
      </w:r>
      <w:r w:rsidRPr="006105B2">
        <w:rPr>
          <w:sz w:val="24"/>
          <w:szCs w:val="24"/>
        </w:rPr>
        <w:t>так как на них будет сразу сосредоточено внимание</w:t>
      </w:r>
      <w:r>
        <w:rPr>
          <w:sz w:val="24"/>
          <w:szCs w:val="24"/>
        </w:rPr>
        <w:t>. Ответ следует записывать строчными буквами без пробелов.</w:t>
      </w:r>
    </w:p>
    <w:p w:rsidR="006105B2" w:rsidRDefault="00E60248" w:rsidP="00930212">
      <w:pPr>
        <w:pStyle w:val="ac"/>
        <w:widowControl/>
        <w:autoSpaceDE/>
        <w:autoSpaceDN/>
        <w:ind w:left="709"/>
        <w:jc w:val="both"/>
        <w:rPr>
          <w:sz w:val="24"/>
          <w:szCs w:val="24"/>
        </w:rPr>
      </w:pPr>
      <w:r>
        <w:rPr>
          <w:sz w:val="24"/>
          <w:szCs w:val="24"/>
        </w:rPr>
        <w:t>Пример задания с выбором нескольких ответов:</w:t>
      </w:r>
    </w:p>
    <w:p w:rsidR="00E60248" w:rsidRPr="00E60248" w:rsidRDefault="00E60248" w:rsidP="00E60248">
      <w:pPr>
        <w:rPr>
          <w:i/>
          <w:sz w:val="24"/>
          <w:szCs w:val="24"/>
        </w:rPr>
      </w:pPr>
      <w:r w:rsidRPr="00E60248">
        <w:rPr>
          <w:i/>
          <w:sz w:val="24"/>
          <w:szCs w:val="24"/>
        </w:rPr>
        <w:t>Выберите два верных ответа.</w:t>
      </w:r>
    </w:p>
    <w:p w:rsidR="00E60248" w:rsidRPr="00E60248" w:rsidRDefault="0055234F" w:rsidP="00E60248">
      <w:pPr>
        <w:rPr>
          <w:i/>
          <w:sz w:val="24"/>
          <w:szCs w:val="24"/>
        </w:rPr>
      </w:pPr>
      <w:r>
        <w:rPr>
          <w:i/>
          <w:sz w:val="24"/>
          <w:szCs w:val="24"/>
        </w:rPr>
        <w:t>К</w:t>
      </w:r>
      <w:r w:rsidR="00E60248" w:rsidRPr="00E60248">
        <w:rPr>
          <w:i/>
          <w:sz w:val="24"/>
          <w:szCs w:val="24"/>
        </w:rPr>
        <w:t xml:space="preserve"> архитектурны</w:t>
      </w:r>
      <w:r>
        <w:rPr>
          <w:i/>
          <w:sz w:val="24"/>
          <w:szCs w:val="24"/>
        </w:rPr>
        <w:t>м</w:t>
      </w:r>
      <w:r w:rsidR="00E60248" w:rsidRPr="00E60248">
        <w:rPr>
          <w:i/>
          <w:sz w:val="24"/>
          <w:szCs w:val="24"/>
        </w:rPr>
        <w:t xml:space="preserve"> сооружения</w:t>
      </w:r>
      <w:r>
        <w:rPr>
          <w:i/>
          <w:sz w:val="24"/>
          <w:szCs w:val="24"/>
        </w:rPr>
        <w:t>м</w:t>
      </w:r>
      <w:r w:rsidR="00E60248" w:rsidRPr="00E60248">
        <w:rPr>
          <w:i/>
          <w:sz w:val="24"/>
          <w:szCs w:val="24"/>
        </w:rPr>
        <w:t xml:space="preserve"> Древней Греции</w:t>
      </w:r>
      <w:r>
        <w:rPr>
          <w:i/>
          <w:sz w:val="24"/>
          <w:szCs w:val="24"/>
        </w:rPr>
        <w:t xml:space="preserve"> относятся</w:t>
      </w:r>
      <w:r w:rsidR="00E60248" w:rsidRPr="00E60248">
        <w:rPr>
          <w:i/>
          <w:sz w:val="24"/>
          <w:szCs w:val="24"/>
        </w:rPr>
        <w:t>:</w:t>
      </w:r>
    </w:p>
    <w:p w:rsidR="00E60248" w:rsidRPr="00E60248" w:rsidRDefault="00E60248" w:rsidP="00E60248">
      <w:pPr>
        <w:widowControl/>
        <w:shd w:val="clear" w:color="auto" w:fill="FFFFFF"/>
        <w:autoSpaceDE/>
        <w:autoSpaceDN/>
        <w:jc w:val="both"/>
        <w:rPr>
          <w:i/>
          <w:sz w:val="24"/>
          <w:szCs w:val="24"/>
          <w:lang w:bidi="ar-SA"/>
        </w:rPr>
      </w:pPr>
      <w:r w:rsidRPr="00E60248">
        <w:rPr>
          <w:i/>
          <w:sz w:val="24"/>
          <w:szCs w:val="24"/>
          <w:lang w:bidi="ar-SA"/>
        </w:rPr>
        <w:t>а) Колизей;</w:t>
      </w:r>
    </w:p>
    <w:p w:rsidR="00E60248" w:rsidRPr="00E60248" w:rsidRDefault="00E60248" w:rsidP="00E60248">
      <w:pPr>
        <w:widowControl/>
        <w:shd w:val="clear" w:color="auto" w:fill="FFFFFF"/>
        <w:autoSpaceDE/>
        <w:autoSpaceDN/>
        <w:jc w:val="both"/>
        <w:rPr>
          <w:i/>
          <w:sz w:val="24"/>
          <w:szCs w:val="24"/>
          <w:lang w:bidi="ar-SA"/>
        </w:rPr>
      </w:pPr>
      <w:r w:rsidRPr="00E60248">
        <w:rPr>
          <w:i/>
          <w:sz w:val="24"/>
          <w:szCs w:val="24"/>
          <w:lang w:bidi="ar-SA"/>
        </w:rPr>
        <w:t>б) Пантеон;</w:t>
      </w:r>
    </w:p>
    <w:p w:rsidR="00E60248" w:rsidRPr="00E60248" w:rsidRDefault="00E60248" w:rsidP="00E60248">
      <w:pPr>
        <w:widowControl/>
        <w:shd w:val="clear" w:color="auto" w:fill="FFFFFF"/>
        <w:autoSpaceDE/>
        <w:autoSpaceDN/>
        <w:jc w:val="both"/>
        <w:rPr>
          <w:i/>
          <w:sz w:val="24"/>
          <w:szCs w:val="24"/>
          <w:lang w:bidi="ar-SA"/>
        </w:rPr>
      </w:pPr>
      <w:r w:rsidRPr="00E60248">
        <w:rPr>
          <w:i/>
          <w:sz w:val="24"/>
          <w:szCs w:val="24"/>
          <w:lang w:bidi="ar-SA"/>
        </w:rPr>
        <w:t>в) Парфенон;</w:t>
      </w:r>
    </w:p>
    <w:p w:rsidR="00E60248" w:rsidRDefault="00E60248" w:rsidP="00E60248">
      <w:pPr>
        <w:pStyle w:val="ac"/>
        <w:widowControl/>
        <w:autoSpaceDE/>
        <w:autoSpaceDN/>
        <w:ind w:left="0"/>
        <w:jc w:val="both"/>
        <w:rPr>
          <w:sz w:val="24"/>
          <w:szCs w:val="24"/>
          <w:lang w:bidi="ar-SA"/>
        </w:rPr>
      </w:pPr>
      <w:r w:rsidRPr="00E60248">
        <w:rPr>
          <w:i/>
          <w:sz w:val="24"/>
          <w:szCs w:val="24"/>
          <w:lang w:bidi="ar-SA"/>
        </w:rPr>
        <w:t>г) Храм Артемиды в Эфесе</w:t>
      </w:r>
      <w:r w:rsidRPr="00AF1EF6">
        <w:rPr>
          <w:sz w:val="24"/>
          <w:szCs w:val="24"/>
          <w:lang w:bidi="ar-SA"/>
        </w:rPr>
        <w:t>.</w:t>
      </w:r>
    </w:p>
    <w:p w:rsidR="00E60248" w:rsidRPr="001A79E1" w:rsidRDefault="00533290" w:rsidP="00533290">
      <w:pPr>
        <w:pStyle w:val="ac"/>
        <w:widowControl/>
        <w:autoSpaceDE/>
        <w:autoSpaceDN/>
        <w:ind w:left="0" w:firstLine="709"/>
        <w:jc w:val="both"/>
        <w:rPr>
          <w:sz w:val="24"/>
          <w:szCs w:val="24"/>
        </w:rPr>
      </w:pPr>
      <w:r w:rsidRPr="00533290">
        <w:rPr>
          <w:i/>
          <w:sz w:val="24"/>
          <w:szCs w:val="24"/>
        </w:rPr>
        <w:t>Ключ</w:t>
      </w:r>
      <w:r>
        <w:rPr>
          <w:sz w:val="24"/>
          <w:szCs w:val="24"/>
        </w:rPr>
        <w:t xml:space="preserve">: </w:t>
      </w:r>
      <w:r w:rsidRPr="00533290">
        <w:rPr>
          <w:i/>
          <w:sz w:val="24"/>
          <w:szCs w:val="24"/>
        </w:rPr>
        <w:t>вг</w:t>
      </w:r>
    </w:p>
    <w:p w:rsidR="008336F5" w:rsidRDefault="008336F5" w:rsidP="006105B2">
      <w:pPr>
        <w:pStyle w:val="ac"/>
        <w:widowControl/>
        <w:numPr>
          <w:ilvl w:val="0"/>
          <w:numId w:val="12"/>
        </w:numPr>
        <w:autoSpaceDE/>
        <w:autoSpaceDN/>
        <w:ind w:left="0" w:firstLine="709"/>
        <w:jc w:val="both"/>
        <w:rPr>
          <w:sz w:val="24"/>
          <w:szCs w:val="24"/>
        </w:rPr>
      </w:pPr>
      <w:r w:rsidRPr="001A79E1">
        <w:rPr>
          <w:rFonts w:eastAsiaTheme="minorHAnsi"/>
          <w:sz w:val="24"/>
          <w:szCs w:val="24"/>
          <w:lang w:eastAsia="en-US" w:bidi="ar-SA"/>
        </w:rPr>
        <w:t>Задания закрытого типа на установление соответствия</w:t>
      </w:r>
      <w:r w:rsidR="00533290">
        <w:rPr>
          <w:rFonts w:eastAsiaTheme="minorHAnsi"/>
          <w:sz w:val="24"/>
          <w:szCs w:val="24"/>
          <w:lang w:eastAsia="en-US" w:bidi="ar-SA"/>
        </w:rPr>
        <w:t xml:space="preserve">: </w:t>
      </w:r>
      <w:r w:rsidRPr="001A79E1">
        <w:rPr>
          <w:sz w:val="24"/>
          <w:szCs w:val="24"/>
        </w:rPr>
        <w:t>количество позиций в одном столбце (вопросы, утверждения, факты, понятия и т.д.) должн</w:t>
      </w:r>
      <w:r w:rsidR="00533290">
        <w:rPr>
          <w:sz w:val="24"/>
          <w:szCs w:val="24"/>
        </w:rPr>
        <w:t>о</w:t>
      </w:r>
      <w:r w:rsidRPr="001A79E1">
        <w:rPr>
          <w:sz w:val="24"/>
          <w:szCs w:val="24"/>
        </w:rPr>
        <w:t xml:space="preserve"> быть меньше количества позиций в другом столбце (список утверждений, свойств объектов и т.д.), которые надо сопоставить с позициями первого, на 1–3 единицы).</w:t>
      </w:r>
      <w:r w:rsidR="007F3A57" w:rsidRPr="007F3A57">
        <w:rPr>
          <w:sz w:val="24"/>
          <w:szCs w:val="24"/>
        </w:rPr>
        <w:t xml:space="preserve"> </w:t>
      </w:r>
      <w:r w:rsidR="007F3A57" w:rsidRPr="00533290">
        <w:rPr>
          <w:sz w:val="24"/>
          <w:szCs w:val="24"/>
        </w:rPr>
        <w:t>Элементы</w:t>
      </w:r>
      <w:r w:rsidR="007F3A57">
        <w:rPr>
          <w:sz w:val="24"/>
          <w:szCs w:val="24"/>
        </w:rPr>
        <w:t xml:space="preserve"> </w:t>
      </w:r>
      <w:r w:rsidR="007F3A57" w:rsidRPr="00533290">
        <w:rPr>
          <w:sz w:val="24"/>
          <w:szCs w:val="24"/>
        </w:rPr>
        <w:t>столбцов должны быть выбраны по одному</w:t>
      </w:r>
      <w:r w:rsidR="007F3A57">
        <w:rPr>
          <w:sz w:val="24"/>
          <w:szCs w:val="24"/>
        </w:rPr>
        <w:t xml:space="preserve"> </w:t>
      </w:r>
      <w:r w:rsidR="007F3A57" w:rsidRPr="00533290">
        <w:rPr>
          <w:sz w:val="24"/>
          <w:szCs w:val="24"/>
        </w:rPr>
        <w:t>основанию и промаркированы (в одном столбце</w:t>
      </w:r>
      <w:r w:rsidR="007F3A57" w:rsidRPr="007F3A57">
        <w:rPr>
          <w:sz w:val="24"/>
          <w:szCs w:val="24"/>
        </w:rPr>
        <w:t xml:space="preserve"> </w:t>
      </w:r>
      <w:r w:rsidR="007F3A57" w:rsidRPr="00533290">
        <w:rPr>
          <w:sz w:val="24"/>
          <w:szCs w:val="24"/>
        </w:rPr>
        <w:t>буквами, а в другом цифрами).</w:t>
      </w:r>
    </w:p>
    <w:p w:rsidR="00533290" w:rsidRPr="00533290" w:rsidRDefault="00533290" w:rsidP="00533290">
      <w:pPr>
        <w:widowControl/>
        <w:adjustRightInd w:val="0"/>
        <w:ind w:firstLine="709"/>
        <w:jc w:val="both"/>
        <w:rPr>
          <w:sz w:val="24"/>
          <w:szCs w:val="24"/>
        </w:rPr>
      </w:pPr>
      <w:r w:rsidRPr="00533290">
        <w:rPr>
          <w:sz w:val="24"/>
          <w:szCs w:val="24"/>
        </w:rPr>
        <w:t>В задании имеется основная часть, содержащая</w:t>
      </w:r>
      <w:r>
        <w:rPr>
          <w:sz w:val="24"/>
          <w:szCs w:val="24"/>
        </w:rPr>
        <w:t xml:space="preserve"> </w:t>
      </w:r>
      <w:r w:rsidRPr="00533290">
        <w:rPr>
          <w:sz w:val="24"/>
          <w:szCs w:val="24"/>
        </w:rPr>
        <w:t>в себе формулировку проблемной ситуации,</w:t>
      </w:r>
      <w:r>
        <w:rPr>
          <w:sz w:val="24"/>
          <w:szCs w:val="24"/>
        </w:rPr>
        <w:t xml:space="preserve"> </w:t>
      </w:r>
      <w:r w:rsidRPr="00533290">
        <w:rPr>
          <w:sz w:val="24"/>
          <w:szCs w:val="24"/>
        </w:rPr>
        <w:t>в которой в качестве решения необходимо соотнести</w:t>
      </w:r>
      <w:r>
        <w:rPr>
          <w:sz w:val="24"/>
          <w:szCs w:val="24"/>
        </w:rPr>
        <w:t xml:space="preserve"> </w:t>
      </w:r>
      <w:r w:rsidRPr="00533290">
        <w:rPr>
          <w:sz w:val="24"/>
          <w:szCs w:val="24"/>
        </w:rPr>
        <w:t>два множества с соответствующими названиями.</w:t>
      </w:r>
      <w:r>
        <w:rPr>
          <w:sz w:val="24"/>
          <w:szCs w:val="24"/>
        </w:rPr>
        <w:t xml:space="preserve"> </w:t>
      </w:r>
    </w:p>
    <w:p w:rsidR="00533290" w:rsidRDefault="00533290" w:rsidP="00533290">
      <w:pPr>
        <w:widowControl/>
        <w:adjustRightInd w:val="0"/>
        <w:ind w:firstLine="709"/>
        <w:jc w:val="both"/>
        <w:rPr>
          <w:sz w:val="24"/>
          <w:szCs w:val="24"/>
        </w:rPr>
      </w:pPr>
      <w:r w:rsidRPr="00533290">
        <w:rPr>
          <w:sz w:val="24"/>
          <w:szCs w:val="24"/>
        </w:rPr>
        <w:t>Элементы задающего столбца располагаются слева</w:t>
      </w:r>
      <w:r>
        <w:rPr>
          <w:sz w:val="24"/>
          <w:szCs w:val="24"/>
        </w:rPr>
        <w:t xml:space="preserve"> (</w:t>
      </w:r>
      <w:r w:rsidR="00570F73">
        <w:rPr>
          <w:sz w:val="24"/>
          <w:szCs w:val="24"/>
        </w:rPr>
        <w:t>под цифрами со скобкой</w:t>
      </w:r>
      <w:r>
        <w:rPr>
          <w:sz w:val="24"/>
          <w:szCs w:val="24"/>
        </w:rPr>
        <w:t>)</w:t>
      </w:r>
      <w:r w:rsidRPr="00533290">
        <w:rPr>
          <w:sz w:val="24"/>
          <w:szCs w:val="24"/>
        </w:rPr>
        <w:t>,</w:t>
      </w:r>
      <w:r>
        <w:rPr>
          <w:sz w:val="24"/>
          <w:szCs w:val="24"/>
        </w:rPr>
        <w:t xml:space="preserve"> </w:t>
      </w:r>
      <w:r w:rsidRPr="00533290">
        <w:rPr>
          <w:sz w:val="24"/>
          <w:szCs w:val="24"/>
        </w:rPr>
        <w:t>а элементы выбора — справа</w:t>
      </w:r>
      <w:r>
        <w:rPr>
          <w:sz w:val="24"/>
          <w:szCs w:val="24"/>
        </w:rPr>
        <w:t xml:space="preserve"> (</w:t>
      </w:r>
      <w:r w:rsidR="00570F73">
        <w:rPr>
          <w:sz w:val="24"/>
          <w:szCs w:val="24"/>
        </w:rPr>
        <w:t>под строчными буквами со скобкой</w:t>
      </w:r>
      <w:r>
        <w:rPr>
          <w:sz w:val="24"/>
          <w:szCs w:val="24"/>
        </w:rPr>
        <w:t>)</w:t>
      </w:r>
      <w:r w:rsidRPr="00533290">
        <w:rPr>
          <w:sz w:val="24"/>
          <w:szCs w:val="24"/>
        </w:rPr>
        <w:t xml:space="preserve">. </w:t>
      </w:r>
    </w:p>
    <w:p w:rsidR="00570F73" w:rsidRDefault="00533290" w:rsidP="007F3A57">
      <w:pPr>
        <w:widowControl/>
        <w:adjustRightInd w:val="0"/>
        <w:ind w:firstLine="709"/>
        <w:jc w:val="both"/>
        <w:rPr>
          <w:sz w:val="24"/>
          <w:szCs w:val="24"/>
        </w:rPr>
      </w:pPr>
      <w:r w:rsidRPr="00533290">
        <w:rPr>
          <w:sz w:val="24"/>
          <w:szCs w:val="24"/>
        </w:rPr>
        <w:t>Каждый столбец</w:t>
      </w:r>
      <w:r>
        <w:rPr>
          <w:sz w:val="24"/>
          <w:szCs w:val="24"/>
        </w:rPr>
        <w:t xml:space="preserve"> </w:t>
      </w:r>
      <w:r w:rsidRPr="00533290">
        <w:rPr>
          <w:sz w:val="24"/>
          <w:szCs w:val="24"/>
        </w:rPr>
        <w:t>должен иметь определенное название, обобщающее</w:t>
      </w:r>
      <w:r>
        <w:rPr>
          <w:sz w:val="24"/>
          <w:szCs w:val="24"/>
        </w:rPr>
        <w:t xml:space="preserve"> </w:t>
      </w:r>
      <w:r w:rsidRPr="00533290">
        <w:rPr>
          <w:sz w:val="24"/>
          <w:szCs w:val="24"/>
        </w:rPr>
        <w:t>все элементы столбцов. Необходимо, чтобы</w:t>
      </w:r>
      <w:r>
        <w:rPr>
          <w:sz w:val="24"/>
          <w:szCs w:val="24"/>
        </w:rPr>
        <w:t xml:space="preserve"> </w:t>
      </w:r>
      <w:r w:rsidRPr="00533290">
        <w:rPr>
          <w:sz w:val="24"/>
          <w:szCs w:val="24"/>
        </w:rPr>
        <w:t>правый столбец содержал несколько дистракторов</w:t>
      </w:r>
      <w:r>
        <w:rPr>
          <w:sz w:val="24"/>
          <w:szCs w:val="24"/>
        </w:rPr>
        <w:t xml:space="preserve"> </w:t>
      </w:r>
      <w:r w:rsidRPr="00533290">
        <w:rPr>
          <w:sz w:val="24"/>
          <w:szCs w:val="24"/>
        </w:rPr>
        <w:t xml:space="preserve">(лучше, когда </w:t>
      </w:r>
      <w:r w:rsidRPr="00533290">
        <w:rPr>
          <w:sz w:val="24"/>
          <w:szCs w:val="24"/>
        </w:rPr>
        <w:lastRenderedPageBreak/>
        <w:t xml:space="preserve">их </w:t>
      </w:r>
      <w:r>
        <w:rPr>
          <w:sz w:val="24"/>
          <w:szCs w:val="24"/>
        </w:rPr>
        <w:t>на</w:t>
      </w:r>
      <w:r w:rsidRPr="00533290">
        <w:rPr>
          <w:sz w:val="24"/>
          <w:szCs w:val="24"/>
        </w:rPr>
        <w:t xml:space="preserve"> </w:t>
      </w:r>
      <w:r>
        <w:rPr>
          <w:sz w:val="24"/>
          <w:szCs w:val="24"/>
        </w:rPr>
        <w:t>1</w:t>
      </w:r>
      <w:r w:rsidRPr="00533290">
        <w:rPr>
          <w:sz w:val="24"/>
          <w:szCs w:val="24"/>
        </w:rPr>
        <w:t>–</w:t>
      </w:r>
      <w:r w:rsidR="007F3A57">
        <w:rPr>
          <w:sz w:val="24"/>
          <w:szCs w:val="24"/>
        </w:rPr>
        <w:t>3</w:t>
      </w:r>
      <w:r w:rsidRPr="00533290">
        <w:rPr>
          <w:sz w:val="24"/>
          <w:szCs w:val="24"/>
        </w:rPr>
        <w:t xml:space="preserve"> больше). Необходимо,</w:t>
      </w:r>
      <w:r w:rsidR="007F3A57">
        <w:rPr>
          <w:sz w:val="24"/>
          <w:szCs w:val="24"/>
        </w:rPr>
        <w:t xml:space="preserve"> </w:t>
      </w:r>
      <w:r w:rsidRPr="00533290">
        <w:rPr>
          <w:sz w:val="24"/>
          <w:szCs w:val="24"/>
        </w:rPr>
        <w:t>чтобы все дистракторы в одном задании были</w:t>
      </w:r>
      <w:r w:rsidR="007F3A57">
        <w:rPr>
          <w:sz w:val="24"/>
          <w:szCs w:val="24"/>
        </w:rPr>
        <w:t xml:space="preserve"> </w:t>
      </w:r>
      <w:r w:rsidRPr="00533290">
        <w:rPr>
          <w:sz w:val="24"/>
          <w:szCs w:val="24"/>
        </w:rPr>
        <w:t>равновероятно правдоподобными. В дополнительной</w:t>
      </w:r>
      <w:r w:rsidR="007F3A57">
        <w:rPr>
          <w:sz w:val="24"/>
          <w:szCs w:val="24"/>
        </w:rPr>
        <w:t xml:space="preserve"> </w:t>
      </w:r>
      <w:r w:rsidRPr="00533290">
        <w:rPr>
          <w:sz w:val="24"/>
          <w:szCs w:val="24"/>
        </w:rPr>
        <w:t>инструкции к заданию требуется сообщить</w:t>
      </w:r>
      <w:r w:rsidR="007F3A57">
        <w:rPr>
          <w:sz w:val="24"/>
          <w:szCs w:val="24"/>
        </w:rPr>
        <w:t xml:space="preserve"> </w:t>
      </w:r>
      <w:r w:rsidRPr="00533290">
        <w:rPr>
          <w:sz w:val="24"/>
          <w:szCs w:val="24"/>
        </w:rPr>
        <w:t>обучающемуся о необходимости соотнести</w:t>
      </w:r>
      <w:r w:rsidR="007F3A57">
        <w:rPr>
          <w:sz w:val="24"/>
          <w:szCs w:val="24"/>
        </w:rPr>
        <w:t xml:space="preserve"> </w:t>
      </w:r>
      <w:r w:rsidRPr="00533290">
        <w:rPr>
          <w:sz w:val="24"/>
          <w:szCs w:val="24"/>
        </w:rPr>
        <w:t>элементы правого столбца с левым, а также сколько</w:t>
      </w:r>
      <w:r w:rsidR="007F3A57">
        <w:rPr>
          <w:sz w:val="24"/>
          <w:szCs w:val="24"/>
        </w:rPr>
        <w:t xml:space="preserve"> </w:t>
      </w:r>
      <w:r w:rsidRPr="00533290">
        <w:rPr>
          <w:sz w:val="24"/>
          <w:szCs w:val="24"/>
        </w:rPr>
        <w:t>раз используется каждый элемент правого столбца</w:t>
      </w:r>
      <w:r w:rsidR="007F3A57">
        <w:rPr>
          <w:sz w:val="24"/>
          <w:szCs w:val="24"/>
        </w:rPr>
        <w:t xml:space="preserve"> </w:t>
      </w:r>
      <w:r w:rsidRPr="00533290">
        <w:rPr>
          <w:sz w:val="24"/>
          <w:szCs w:val="24"/>
        </w:rPr>
        <w:t>(один или более). Задание располагается на одной</w:t>
      </w:r>
      <w:r w:rsidR="007F3A57">
        <w:rPr>
          <w:sz w:val="24"/>
          <w:szCs w:val="24"/>
        </w:rPr>
        <w:t xml:space="preserve"> </w:t>
      </w:r>
      <w:r w:rsidRPr="00533290">
        <w:rPr>
          <w:sz w:val="24"/>
          <w:szCs w:val="24"/>
        </w:rPr>
        <w:t>странице, без переноса его элементов на другую.</w:t>
      </w:r>
      <w:r w:rsidR="007F3A57">
        <w:rPr>
          <w:sz w:val="24"/>
          <w:szCs w:val="24"/>
        </w:rPr>
        <w:t xml:space="preserve"> </w:t>
      </w:r>
      <w:r w:rsidRPr="00533290">
        <w:rPr>
          <w:sz w:val="24"/>
          <w:szCs w:val="24"/>
        </w:rPr>
        <w:t>В задании должно быть предусмотрено поле</w:t>
      </w:r>
      <w:r w:rsidR="007F3A57">
        <w:rPr>
          <w:sz w:val="24"/>
          <w:szCs w:val="24"/>
        </w:rPr>
        <w:t xml:space="preserve"> </w:t>
      </w:r>
      <w:r w:rsidRPr="00533290">
        <w:rPr>
          <w:sz w:val="24"/>
          <w:szCs w:val="24"/>
        </w:rPr>
        <w:t xml:space="preserve">для ответа, </w:t>
      </w:r>
      <w:r w:rsidR="007F3A57">
        <w:rPr>
          <w:sz w:val="24"/>
          <w:szCs w:val="24"/>
        </w:rPr>
        <w:t>ответ (ключ) оформляется цифра</w:t>
      </w:r>
      <w:r w:rsidR="00570F73">
        <w:rPr>
          <w:sz w:val="24"/>
          <w:szCs w:val="24"/>
        </w:rPr>
        <w:t>буква</w:t>
      </w:r>
      <w:r w:rsidR="007F3A57">
        <w:rPr>
          <w:sz w:val="24"/>
          <w:szCs w:val="24"/>
        </w:rPr>
        <w:t xml:space="preserve"> без пробелов и знаков препинания. </w:t>
      </w:r>
    </w:p>
    <w:p w:rsidR="00533290" w:rsidRDefault="007F3A57" w:rsidP="007F3A57">
      <w:pPr>
        <w:widowControl/>
        <w:adjustRightInd w:val="0"/>
        <w:ind w:firstLine="709"/>
        <w:jc w:val="both"/>
        <w:rPr>
          <w:sz w:val="24"/>
          <w:szCs w:val="24"/>
        </w:rPr>
      </w:pPr>
      <w:r>
        <w:rPr>
          <w:sz w:val="24"/>
          <w:szCs w:val="24"/>
        </w:rPr>
        <w:t>Пример задания на установление соответствия:</w:t>
      </w:r>
    </w:p>
    <w:p w:rsidR="00570F73" w:rsidRPr="00570F73" w:rsidRDefault="00570F73" w:rsidP="00570F73">
      <w:pPr>
        <w:jc w:val="both"/>
        <w:rPr>
          <w:i/>
          <w:color w:val="000000" w:themeColor="text1"/>
          <w:sz w:val="24"/>
          <w:szCs w:val="24"/>
        </w:rPr>
      </w:pPr>
      <w:r w:rsidRPr="00570F73">
        <w:rPr>
          <w:i/>
          <w:color w:val="000000" w:themeColor="text1"/>
          <w:sz w:val="24"/>
          <w:szCs w:val="24"/>
        </w:rPr>
        <w:t>Установите соответствия между терминами и определениями</w:t>
      </w:r>
    </w:p>
    <w:tbl>
      <w:tblPr>
        <w:tblStyle w:val="a5"/>
        <w:tblW w:w="8930" w:type="dxa"/>
        <w:tblInd w:w="171" w:type="dxa"/>
        <w:tblLayout w:type="fixed"/>
        <w:tblLook w:val="04A0" w:firstRow="1" w:lastRow="0" w:firstColumn="1" w:lastColumn="0" w:noHBand="0" w:noVBand="1"/>
      </w:tblPr>
      <w:tblGrid>
        <w:gridCol w:w="4633"/>
        <w:gridCol w:w="4297"/>
      </w:tblGrid>
      <w:tr w:rsidR="00570F73" w:rsidRPr="00570F73" w:rsidTr="002A04FB">
        <w:tc>
          <w:tcPr>
            <w:tcW w:w="4633" w:type="dxa"/>
          </w:tcPr>
          <w:p w:rsidR="00570F73" w:rsidRPr="00570F73" w:rsidRDefault="00570F73" w:rsidP="002A04FB">
            <w:pPr>
              <w:pStyle w:val="ac"/>
              <w:ind w:left="0"/>
              <w:jc w:val="both"/>
              <w:rPr>
                <w:i/>
                <w:sz w:val="24"/>
                <w:szCs w:val="24"/>
              </w:rPr>
            </w:pPr>
            <w:r w:rsidRPr="00570F73">
              <w:rPr>
                <w:i/>
                <w:sz w:val="24"/>
                <w:szCs w:val="24"/>
              </w:rPr>
              <w:t>Определение</w:t>
            </w:r>
          </w:p>
        </w:tc>
        <w:tc>
          <w:tcPr>
            <w:tcW w:w="4297" w:type="dxa"/>
          </w:tcPr>
          <w:p w:rsidR="00570F73" w:rsidRPr="00570F73" w:rsidRDefault="00570F73" w:rsidP="002A04FB">
            <w:pPr>
              <w:pStyle w:val="ac"/>
              <w:ind w:left="0"/>
              <w:jc w:val="both"/>
              <w:rPr>
                <w:i/>
                <w:sz w:val="24"/>
                <w:szCs w:val="24"/>
              </w:rPr>
            </w:pPr>
            <w:r w:rsidRPr="00570F73">
              <w:rPr>
                <w:i/>
                <w:sz w:val="24"/>
                <w:szCs w:val="24"/>
              </w:rPr>
              <w:t>Термин</w:t>
            </w:r>
          </w:p>
        </w:tc>
      </w:tr>
      <w:tr w:rsidR="00570F73" w:rsidRPr="00570F73" w:rsidTr="002A04FB">
        <w:tc>
          <w:tcPr>
            <w:tcW w:w="4633" w:type="dxa"/>
          </w:tcPr>
          <w:p w:rsidR="00570F73" w:rsidRPr="00570F73" w:rsidRDefault="00570F73" w:rsidP="00570F73">
            <w:pPr>
              <w:pStyle w:val="ac"/>
              <w:numPr>
                <w:ilvl w:val="0"/>
                <w:numId w:val="13"/>
              </w:numPr>
              <w:ind w:left="51" w:firstLine="309"/>
              <w:jc w:val="both"/>
              <w:rPr>
                <w:i/>
                <w:sz w:val="24"/>
                <w:szCs w:val="24"/>
              </w:rPr>
            </w:pPr>
            <w:r w:rsidRPr="00570F73">
              <w:rPr>
                <w:i/>
                <w:sz w:val="24"/>
                <w:szCs w:val="24"/>
              </w:rPr>
              <w:t>Внезапная потеря сознания</w:t>
            </w:r>
          </w:p>
        </w:tc>
        <w:tc>
          <w:tcPr>
            <w:tcW w:w="4297" w:type="dxa"/>
          </w:tcPr>
          <w:p w:rsidR="00570F73" w:rsidRPr="00570F73" w:rsidRDefault="00570F73" w:rsidP="002A04FB">
            <w:pPr>
              <w:pStyle w:val="ac"/>
              <w:ind w:left="0"/>
              <w:jc w:val="both"/>
              <w:rPr>
                <w:i/>
                <w:sz w:val="24"/>
                <w:szCs w:val="24"/>
              </w:rPr>
            </w:pPr>
            <w:r w:rsidRPr="00570F73">
              <w:rPr>
                <w:i/>
                <w:sz w:val="24"/>
                <w:szCs w:val="24"/>
              </w:rPr>
              <w:t>а) Перелом</w:t>
            </w:r>
          </w:p>
        </w:tc>
      </w:tr>
      <w:tr w:rsidR="00570F73" w:rsidRPr="00570F73" w:rsidTr="002A04FB">
        <w:tc>
          <w:tcPr>
            <w:tcW w:w="4633" w:type="dxa"/>
          </w:tcPr>
          <w:p w:rsidR="00570F73" w:rsidRPr="00570F73" w:rsidRDefault="00570F73" w:rsidP="00570F73">
            <w:pPr>
              <w:pStyle w:val="ac"/>
              <w:numPr>
                <w:ilvl w:val="0"/>
                <w:numId w:val="13"/>
              </w:numPr>
              <w:ind w:left="51" w:firstLine="309"/>
              <w:jc w:val="both"/>
              <w:rPr>
                <w:i/>
                <w:sz w:val="24"/>
                <w:szCs w:val="24"/>
              </w:rPr>
            </w:pPr>
            <w:r w:rsidRPr="00570F73">
              <w:rPr>
                <w:i/>
                <w:sz w:val="24"/>
                <w:szCs w:val="24"/>
              </w:rPr>
              <w:t>Травма кожи от горячей температуры</w:t>
            </w:r>
          </w:p>
        </w:tc>
        <w:tc>
          <w:tcPr>
            <w:tcW w:w="4297" w:type="dxa"/>
          </w:tcPr>
          <w:p w:rsidR="00570F73" w:rsidRPr="00570F73" w:rsidRDefault="00570F73" w:rsidP="002A04FB">
            <w:pPr>
              <w:pStyle w:val="ac"/>
              <w:ind w:left="0"/>
              <w:jc w:val="both"/>
              <w:rPr>
                <w:i/>
                <w:sz w:val="24"/>
                <w:szCs w:val="24"/>
              </w:rPr>
            </w:pPr>
            <w:r w:rsidRPr="00570F73">
              <w:rPr>
                <w:i/>
                <w:sz w:val="24"/>
                <w:szCs w:val="24"/>
              </w:rPr>
              <w:t>б) Вывих</w:t>
            </w:r>
          </w:p>
        </w:tc>
      </w:tr>
      <w:tr w:rsidR="00570F73" w:rsidRPr="00570F73" w:rsidTr="002A04FB">
        <w:tc>
          <w:tcPr>
            <w:tcW w:w="4633" w:type="dxa"/>
          </w:tcPr>
          <w:p w:rsidR="00570F73" w:rsidRPr="00570F73" w:rsidRDefault="00570F73" w:rsidP="00570F73">
            <w:pPr>
              <w:pStyle w:val="ac"/>
              <w:numPr>
                <w:ilvl w:val="0"/>
                <w:numId w:val="13"/>
              </w:numPr>
              <w:ind w:left="51" w:firstLine="309"/>
              <w:jc w:val="both"/>
              <w:rPr>
                <w:i/>
                <w:sz w:val="24"/>
                <w:szCs w:val="24"/>
              </w:rPr>
            </w:pPr>
            <w:r w:rsidRPr="00570F73">
              <w:rPr>
                <w:i/>
                <w:sz w:val="24"/>
                <w:szCs w:val="24"/>
              </w:rPr>
              <w:t>Разрыв костной структуры</w:t>
            </w:r>
          </w:p>
        </w:tc>
        <w:tc>
          <w:tcPr>
            <w:tcW w:w="4297" w:type="dxa"/>
          </w:tcPr>
          <w:p w:rsidR="00570F73" w:rsidRPr="00570F73" w:rsidRDefault="00570F73" w:rsidP="002A04FB">
            <w:pPr>
              <w:pStyle w:val="ac"/>
              <w:ind w:left="0"/>
              <w:jc w:val="both"/>
              <w:rPr>
                <w:i/>
                <w:sz w:val="24"/>
                <w:szCs w:val="24"/>
              </w:rPr>
            </w:pPr>
            <w:r w:rsidRPr="00570F73">
              <w:rPr>
                <w:i/>
                <w:sz w:val="24"/>
                <w:szCs w:val="24"/>
              </w:rPr>
              <w:t>в) Обморок</w:t>
            </w:r>
          </w:p>
        </w:tc>
      </w:tr>
      <w:tr w:rsidR="00570F73" w:rsidRPr="00570F73" w:rsidTr="002A04FB">
        <w:tc>
          <w:tcPr>
            <w:tcW w:w="4633" w:type="dxa"/>
          </w:tcPr>
          <w:p w:rsidR="00570F73" w:rsidRPr="00570F73" w:rsidRDefault="00570F73" w:rsidP="00570F73">
            <w:pPr>
              <w:pStyle w:val="ac"/>
              <w:numPr>
                <w:ilvl w:val="0"/>
                <w:numId w:val="13"/>
              </w:numPr>
              <w:ind w:left="51" w:firstLine="309"/>
              <w:jc w:val="both"/>
              <w:rPr>
                <w:i/>
                <w:sz w:val="24"/>
                <w:szCs w:val="24"/>
              </w:rPr>
            </w:pPr>
            <w:r w:rsidRPr="00570F73">
              <w:rPr>
                <w:i/>
                <w:sz w:val="24"/>
                <w:szCs w:val="24"/>
              </w:rPr>
              <w:t>Смещение кости в суставе</w:t>
            </w:r>
          </w:p>
        </w:tc>
        <w:tc>
          <w:tcPr>
            <w:tcW w:w="4297" w:type="dxa"/>
          </w:tcPr>
          <w:p w:rsidR="00570F73" w:rsidRPr="00570F73" w:rsidRDefault="00570F73" w:rsidP="002A04FB">
            <w:pPr>
              <w:pStyle w:val="ac"/>
              <w:ind w:left="0"/>
              <w:jc w:val="both"/>
              <w:rPr>
                <w:i/>
                <w:sz w:val="24"/>
                <w:szCs w:val="24"/>
              </w:rPr>
            </w:pPr>
            <w:r w:rsidRPr="00570F73">
              <w:rPr>
                <w:i/>
                <w:sz w:val="24"/>
                <w:szCs w:val="24"/>
              </w:rPr>
              <w:t>г) Ожог</w:t>
            </w:r>
          </w:p>
        </w:tc>
      </w:tr>
      <w:tr w:rsidR="00570F73" w:rsidRPr="00570F73" w:rsidTr="002A04FB">
        <w:tc>
          <w:tcPr>
            <w:tcW w:w="4633" w:type="dxa"/>
          </w:tcPr>
          <w:p w:rsidR="00570F73" w:rsidRPr="00570F73" w:rsidRDefault="00570F73" w:rsidP="002A04FB">
            <w:pPr>
              <w:pStyle w:val="ac"/>
              <w:ind w:left="0" w:firstLine="326"/>
              <w:jc w:val="both"/>
              <w:rPr>
                <w:i/>
                <w:sz w:val="24"/>
                <w:szCs w:val="24"/>
              </w:rPr>
            </w:pPr>
            <w:r w:rsidRPr="00570F73">
              <w:rPr>
                <w:i/>
                <w:sz w:val="24"/>
                <w:szCs w:val="24"/>
              </w:rPr>
              <w:t>5. Очень тяжелое нарушение сознания</w:t>
            </w:r>
          </w:p>
        </w:tc>
        <w:tc>
          <w:tcPr>
            <w:tcW w:w="4297" w:type="dxa"/>
          </w:tcPr>
          <w:p w:rsidR="00570F73" w:rsidRPr="00570F73" w:rsidRDefault="00570F73" w:rsidP="002A04FB">
            <w:pPr>
              <w:pStyle w:val="ac"/>
              <w:ind w:left="0"/>
              <w:jc w:val="both"/>
              <w:rPr>
                <w:i/>
                <w:sz w:val="24"/>
                <w:szCs w:val="24"/>
              </w:rPr>
            </w:pPr>
            <w:r w:rsidRPr="00570F73">
              <w:rPr>
                <w:i/>
                <w:sz w:val="24"/>
                <w:szCs w:val="24"/>
              </w:rPr>
              <w:t>д) Кома</w:t>
            </w:r>
          </w:p>
        </w:tc>
      </w:tr>
      <w:tr w:rsidR="009B7011" w:rsidRPr="00570F73" w:rsidTr="002A04FB">
        <w:tc>
          <w:tcPr>
            <w:tcW w:w="4633" w:type="dxa"/>
          </w:tcPr>
          <w:p w:rsidR="009B7011" w:rsidRPr="00570F73" w:rsidRDefault="009B7011" w:rsidP="002A04FB">
            <w:pPr>
              <w:pStyle w:val="ac"/>
              <w:ind w:left="0" w:firstLine="326"/>
              <w:jc w:val="both"/>
              <w:rPr>
                <w:i/>
                <w:sz w:val="24"/>
                <w:szCs w:val="24"/>
              </w:rPr>
            </w:pPr>
          </w:p>
        </w:tc>
        <w:tc>
          <w:tcPr>
            <w:tcW w:w="4297" w:type="dxa"/>
          </w:tcPr>
          <w:p w:rsidR="009B7011" w:rsidRPr="00570F73" w:rsidRDefault="009B7011" w:rsidP="002A04FB">
            <w:pPr>
              <w:pStyle w:val="ac"/>
              <w:ind w:left="0"/>
              <w:jc w:val="both"/>
              <w:rPr>
                <w:i/>
                <w:sz w:val="24"/>
                <w:szCs w:val="24"/>
              </w:rPr>
            </w:pPr>
            <w:r>
              <w:rPr>
                <w:i/>
                <w:sz w:val="24"/>
                <w:szCs w:val="24"/>
              </w:rPr>
              <w:t>е) Ушиб</w:t>
            </w:r>
          </w:p>
        </w:tc>
      </w:tr>
    </w:tbl>
    <w:p w:rsidR="00570F73" w:rsidRDefault="00570F73" w:rsidP="007F3A57">
      <w:pPr>
        <w:widowControl/>
        <w:adjustRightInd w:val="0"/>
        <w:ind w:firstLine="709"/>
        <w:jc w:val="both"/>
        <w:rPr>
          <w:i/>
          <w:sz w:val="24"/>
          <w:szCs w:val="24"/>
        </w:rPr>
      </w:pPr>
      <w:r w:rsidRPr="00570F73">
        <w:rPr>
          <w:i/>
          <w:sz w:val="24"/>
          <w:szCs w:val="24"/>
        </w:rPr>
        <w:t>Ключ: 1в2г3</w:t>
      </w:r>
      <w:r>
        <w:rPr>
          <w:i/>
          <w:sz w:val="24"/>
          <w:szCs w:val="24"/>
        </w:rPr>
        <w:t>а</w:t>
      </w:r>
      <w:r w:rsidRPr="00570F73">
        <w:rPr>
          <w:i/>
          <w:sz w:val="24"/>
          <w:szCs w:val="24"/>
        </w:rPr>
        <w:t>4</w:t>
      </w:r>
      <w:r>
        <w:rPr>
          <w:i/>
          <w:sz w:val="24"/>
          <w:szCs w:val="24"/>
        </w:rPr>
        <w:t>б</w:t>
      </w:r>
      <w:r w:rsidRPr="00570F73">
        <w:rPr>
          <w:i/>
          <w:sz w:val="24"/>
          <w:szCs w:val="24"/>
        </w:rPr>
        <w:t>5д</w:t>
      </w:r>
    </w:p>
    <w:p w:rsidR="00570F73" w:rsidRPr="00570F73" w:rsidRDefault="00570F73" w:rsidP="007F3A57">
      <w:pPr>
        <w:widowControl/>
        <w:adjustRightInd w:val="0"/>
        <w:ind w:firstLine="709"/>
        <w:jc w:val="both"/>
        <w:rPr>
          <w:i/>
          <w:sz w:val="24"/>
          <w:szCs w:val="24"/>
        </w:rPr>
      </w:pPr>
    </w:p>
    <w:p w:rsidR="008336F5" w:rsidRDefault="008336F5" w:rsidP="006105B2">
      <w:pPr>
        <w:pStyle w:val="ac"/>
        <w:widowControl/>
        <w:numPr>
          <w:ilvl w:val="0"/>
          <w:numId w:val="12"/>
        </w:numPr>
        <w:autoSpaceDE/>
        <w:autoSpaceDN/>
        <w:ind w:left="0" w:firstLine="709"/>
        <w:jc w:val="both"/>
        <w:rPr>
          <w:sz w:val="24"/>
          <w:szCs w:val="24"/>
        </w:rPr>
      </w:pPr>
      <w:r w:rsidRPr="001A79E1">
        <w:rPr>
          <w:sz w:val="24"/>
          <w:szCs w:val="24"/>
        </w:rPr>
        <w:t>Задания закрытого типа на установление последовательности.</w:t>
      </w:r>
    </w:p>
    <w:p w:rsidR="009B7011" w:rsidRPr="009B7011" w:rsidRDefault="009B7011" w:rsidP="009B7011">
      <w:pPr>
        <w:widowControl/>
        <w:adjustRightInd w:val="0"/>
        <w:ind w:firstLine="709"/>
        <w:jc w:val="both"/>
        <w:rPr>
          <w:sz w:val="24"/>
          <w:szCs w:val="24"/>
        </w:rPr>
      </w:pPr>
      <w:r w:rsidRPr="009B7011">
        <w:rPr>
          <w:sz w:val="24"/>
          <w:szCs w:val="24"/>
        </w:rPr>
        <w:t>Задание данной формы предназначено для оценки</w:t>
      </w:r>
      <w:r>
        <w:rPr>
          <w:sz w:val="24"/>
          <w:szCs w:val="24"/>
        </w:rPr>
        <w:t xml:space="preserve"> </w:t>
      </w:r>
      <w:r w:rsidRPr="009B7011">
        <w:rPr>
          <w:sz w:val="24"/>
          <w:szCs w:val="24"/>
        </w:rPr>
        <w:t xml:space="preserve">уровня владения последовательностью </w:t>
      </w:r>
      <w:r w:rsidR="00E8619C">
        <w:rPr>
          <w:sz w:val="24"/>
          <w:szCs w:val="24"/>
        </w:rPr>
        <w:t xml:space="preserve">событий, </w:t>
      </w:r>
      <w:r w:rsidRPr="009B7011">
        <w:rPr>
          <w:sz w:val="24"/>
          <w:szCs w:val="24"/>
        </w:rPr>
        <w:t>действий,</w:t>
      </w:r>
      <w:r>
        <w:rPr>
          <w:sz w:val="24"/>
          <w:szCs w:val="24"/>
        </w:rPr>
        <w:t xml:space="preserve"> </w:t>
      </w:r>
      <w:r w:rsidRPr="009B7011">
        <w:rPr>
          <w:sz w:val="24"/>
          <w:szCs w:val="24"/>
        </w:rPr>
        <w:t>процессов и т.п., которые приводятся в случайном</w:t>
      </w:r>
      <w:r>
        <w:rPr>
          <w:sz w:val="24"/>
          <w:szCs w:val="24"/>
        </w:rPr>
        <w:t xml:space="preserve"> </w:t>
      </w:r>
      <w:r w:rsidRPr="009B7011">
        <w:rPr>
          <w:sz w:val="24"/>
          <w:szCs w:val="24"/>
        </w:rPr>
        <w:t>порядке. Испытуемый должен установить правильный</w:t>
      </w:r>
      <w:r>
        <w:rPr>
          <w:sz w:val="24"/>
          <w:szCs w:val="24"/>
        </w:rPr>
        <w:t xml:space="preserve"> </w:t>
      </w:r>
      <w:r w:rsidRPr="009B7011">
        <w:rPr>
          <w:sz w:val="24"/>
          <w:szCs w:val="24"/>
        </w:rPr>
        <w:t xml:space="preserve">порядок </w:t>
      </w:r>
      <w:r w:rsidR="00E8619C">
        <w:rPr>
          <w:sz w:val="24"/>
          <w:szCs w:val="24"/>
        </w:rPr>
        <w:t xml:space="preserve">событий, </w:t>
      </w:r>
      <w:r w:rsidRPr="009B7011">
        <w:rPr>
          <w:sz w:val="24"/>
          <w:szCs w:val="24"/>
        </w:rPr>
        <w:t>действий, процессов и указать его с помощью</w:t>
      </w:r>
      <w:r>
        <w:rPr>
          <w:sz w:val="24"/>
          <w:szCs w:val="24"/>
        </w:rPr>
        <w:t xml:space="preserve"> </w:t>
      </w:r>
      <w:r w:rsidR="00E8619C">
        <w:rPr>
          <w:sz w:val="24"/>
          <w:szCs w:val="24"/>
        </w:rPr>
        <w:t>определенной последовательности букв</w:t>
      </w:r>
      <w:r w:rsidRPr="009B7011">
        <w:rPr>
          <w:sz w:val="24"/>
          <w:szCs w:val="24"/>
        </w:rPr>
        <w:t>. В тексте задания</w:t>
      </w:r>
      <w:r>
        <w:rPr>
          <w:sz w:val="24"/>
          <w:szCs w:val="24"/>
        </w:rPr>
        <w:t xml:space="preserve"> </w:t>
      </w:r>
      <w:r w:rsidRPr="009B7011">
        <w:rPr>
          <w:sz w:val="24"/>
          <w:szCs w:val="24"/>
        </w:rPr>
        <w:t>описывается проблемная ситуация, которую можно</w:t>
      </w:r>
      <w:r>
        <w:rPr>
          <w:sz w:val="24"/>
          <w:szCs w:val="24"/>
        </w:rPr>
        <w:t xml:space="preserve"> </w:t>
      </w:r>
      <w:r w:rsidRPr="009B7011">
        <w:rPr>
          <w:sz w:val="24"/>
          <w:szCs w:val="24"/>
        </w:rPr>
        <w:t>решить с помощью установления определенной</w:t>
      </w:r>
      <w:r>
        <w:rPr>
          <w:sz w:val="24"/>
          <w:szCs w:val="24"/>
        </w:rPr>
        <w:t xml:space="preserve"> </w:t>
      </w:r>
      <w:r w:rsidRPr="009B7011">
        <w:rPr>
          <w:sz w:val="24"/>
          <w:szCs w:val="24"/>
        </w:rPr>
        <w:t>последовательности действий (элементов), приведенных</w:t>
      </w:r>
      <w:r>
        <w:rPr>
          <w:sz w:val="24"/>
          <w:szCs w:val="24"/>
        </w:rPr>
        <w:t xml:space="preserve"> </w:t>
      </w:r>
      <w:r w:rsidRPr="009B7011">
        <w:rPr>
          <w:sz w:val="24"/>
          <w:szCs w:val="24"/>
        </w:rPr>
        <w:t>в задании. Каждое действие (элемент) должен быть</w:t>
      </w:r>
      <w:r>
        <w:rPr>
          <w:sz w:val="24"/>
          <w:szCs w:val="24"/>
        </w:rPr>
        <w:t xml:space="preserve"> </w:t>
      </w:r>
      <w:r w:rsidRPr="009B7011">
        <w:rPr>
          <w:sz w:val="24"/>
          <w:szCs w:val="24"/>
        </w:rPr>
        <w:t>промаркирован буквами.</w:t>
      </w:r>
    </w:p>
    <w:p w:rsidR="001A79E1" w:rsidRDefault="009B7011" w:rsidP="009B7011">
      <w:pPr>
        <w:widowControl/>
        <w:adjustRightInd w:val="0"/>
        <w:ind w:firstLine="709"/>
        <w:jc w:val="both"/>
        <w:rPr>
          <w:sz w:val="24"/>
          <w:szCs w:val="24"/>
        </w:rPr>
      </w:pPr>
      <w:r w:rsidRPr="009B7011">
        <w:rPr>
          <w:sz w:val="24"/>
          <w:szCs w:val="24"/>
        </w:rPr>
        <w:t>В задании должно быть предусмотрено поле для</w:t>
      </w:r>
      <w:r>
        <w:rPr>
          <w:sz w:val="24"/>
          <w:szCs w:val="24"/>
        </w:rPr>
        <w:t xml:space="preserve"> </w:t>
      </w:r>
      <w:r w:rsidRPr="009B7011">
        <w:rPr>
          <w:sz w:val="24"/>
          <w:szCs w:val="24"/>
        </w:rPr>
        <w:t>ответа, представляющее собой ячейки для вписывания</w:t>
      </w:r>
      <w:r w:rsidR="00E8619C">
        <w:rPr>
          <w:sz w:val="24"/>
          <w:szCs w:val="24"/>
        </w:rPr>
        <w:t xml:space="preserve"> строчных</w:t>
      </w:r>
      <w:r>
        <w:rPr>
          <w:sz w:val="24"/>
          <w:szCs w:val="24"/>
        </w:rPr>
        <w:t xml:space="preserve"> </w:t>
      </w:r>
      <w:r w:rsidRPr="009B7011">
        <w:rPr>
          <w:sz w:val="24"/>
          <w:szCs w:val="24"/>
        </w:rPr>
        <w:t>букв, маркирующих действия, в правильной</w:t>
      </w:r>
      <w:r>
        <w:rPr>
          <w:sz w:val="24"/>
          <w:szCs w:val="24"/>
        </w:rPr>
        <w:t xml:space="preserve"> </w:t>
      </w:r>
      <w:r w:rsidRPr="009B7011">
        <w:rPr>
          <w:sz w:val="24"/>
          <w:szCs w:val="24"/>
        </w:rPr>
        <w:t>последовательности</w:t>
      </w:r>
      <w:r w:rsidR="00E8619C">
        <w:rPr>
          <w:sz w:val="24"/>
          <w:szCs w:val="24"/>
        </w:rPr>
        <w:t>, без пробелов и знаков препинания</w:t>
      </w:r>
      <w:r>
        <w:rPr>
          <w:sz w:val="24"/>
          <w:szCs w:val="24"/>
        </w:rPr>
        <w:t>.</w:t>
      </w:r>
    </w:p>
    <w:p w:rsidR="009B7011" w:rsidRDefault="00E8619C" w:rsidP="009B7011">
      <w:pPr>
        <w:widowControl/>
        <w:adjustRightInd w:val="0"/>
        <w:ind w:firstLine="709"/>
        <w:jc w:val="both"/>
        <w:rPr>
          <w:sz w:val="24"/>
          <w:szCs w:val="24"/>
        </w:rPr>
      </w:pPr>
      <w:r>
        <w:rPr>
          <w:sz w:val="24"/>
          <w:szCs w:val="24"/>
        </w:rPr>
        <w:t>Примеры заданий на установление последовательности:</w:t>
      </w:r>
    </w:p>
    <w:p w:rsidR="00E8619C" w:rsidRPr="00E8619C" w:rsidRDefault="00E8619C" w:rsidP="00E8619C">
      <w:pPr>
        <w:jc w:val="both"/>
        <w:rPr>
          <w:i/>
          <w:sz w:val="24"/>
          <w:szCs w:val="24"/>
        </w:rPr>
      </w:pPr>
      <w:r w:rsidRPr="00E8619C">
        <w:rPr>
          <w:i/>
          <w:sz w:val="24"/>
          <w:szCs w:val="24"/>
        </w:rPr>
        <w:t>Укажите правильную последовательность действий при эвакуации из здания при пожаре:</w:t>
      </w:r>
    </w:p>
    <w:p w:rsidR="00E8619C" w:rsidRPr="00E8619C" w:rsidRDefault="00E8619C" w:rsidP="00E8619C">
      <w:pPr>
        <w:jc w:val="both"/>
        <w:rPr>
          <w:i/>
          <w:sz w:val="24"/>
          <w:szCs w:val="24"/>
        </w:rPr>
      </w:pPr>
      <w:r w:rsidRPr="00E8619C">
        <w:rPr>
          <w:i/>
          <w:sz w:val="24"/>
          <w:szCs w:val="24"/>
        </w:rPr>
        <w:t>а) покинуть помещение быстро, но спокойно, стараясь избежать паники</w:t>
      </w:r>
    </w:p>
    <w:p w:rsidR="00E8619C" w:rsidRPr="00E8619C" w:rsidRDefault="00E8619C" w:rsidP="00E8619C">
      <w:pPr>
        <w:jc w:val="both"/>
        <w:rPr>
          <w:i/>
          <w:sz w:val="24"/>
          <w:szCs w:val="24"/>
        </w:rPr>
      </w:pPr>
      <w:r w:rsidRPr="00E8619C">
        <w:rPr>
          <w:i/>
          <w:sz w:val="24"/>
          <w:szCs w:val="24"/>
        </w:rPr>
        <w:t xml:space="preserve">б) сообщить соседям и другим людям поблизости о пожаре </w:t>
      </w:r>
    </w:p>
    <w:p w:rsidR="00E8619C" w:rsidRPr="00E8619C" w:rsidRDefault="00E8619C" w:rsidP="00E8619C">
      <w:pPr>
        <w:jc w:val="both"/>
        <w:rPr>
          <w:i/>
          <w:sz w:val="24"/>
          <w:szCs w:val="24"/>
        </w:rPr>
      </w:pPr>
      <w:r w:rsidRPr="00E8619C">
        <w:rPr>
          <w:i/>
          <w:sz w:val="24"/>
          <w:szCs w:val="24"/>
        </w:rPr>
        <w:t>в) закрыть дверь комнаты, где возник очаг возгорания, плотно прикрыв окна</w:t>
      </w:r>
    </w:p>
    <w:p w:rsidR="00E8619C" w:rsidRDefault="00E8619C" w:rsidP="00E8619C">
      <w:pPr>
        <w:widowControl/>
        <w:adjustRightInd w:val="0"/>
        <w:jc w:val="both"/>
        <w:rPr>
          <w:i/>
          <w:sz w:val="24"/>
          <w:szCs w:val="24"/>
        </w:rPr>
      </w:pPr>
      <w:r w:rsidRPr="00E8619C">
        <w:rPr>
          <w:i/>
          <w:sz w:val="24"/>
          <w:szCs w:val="24"/>
        </w:rPr>
        <w:t>г) проверить наличие открытого огня и дыма перед выходом из квартиры или офиса</w:t>
      </w:r>
    </w:p>
    <w:p w:rsidR="00E8619C" w:rsidRDefault="00E8619C" w:rsidP="00E8619C">
      <w:pPr>
        <w:widowControl/>
        <w:adjustRightInd w:val="0"/>
        <w:jc w:val="both"/>
        <w:rPr>
          <w:i/>
          <w:sz w:val="24"/>
          <w:szCs w:val="24"/>
        </w:rPr>
      </w:pPr>
      <w:r>
        <w:rPr>
          <w:i/>
          <w:sz w:val="24"/>
          <w:szCs w:val="24"/>
        </w:rPr>
        <w:tab/>
        <w:t xml:space="preserve">Ключ: </w:t>
      </w:r>
      <w:r w:rsidRPr="00E8619C">
        <w:rPr>
          <w:i/>
          <w:sz w:val="24"/>
          <w:szCs w:val="24"/>
        </w:rPr>
        <w:t>гвба</w:t>
      </w:r>
    </w:p>
    <w:p w:rsidR="00E8619C" w:rsidRDefault="00E8619C" w:rsidP="00E8619C">
      <w:pPr>
        <w:widowControl/>
        <w:adjustRightInd w:val="0"/>
        <w:jc w:val="both"/>
        <w:rPr>
          <w:i/>
          <w:sz w:val="24"/>
          <w:szCs w:val="24"/>
        </w:rPr>
      </w:pPr>
    </w:p>
    <w:p w:rsidR="00E8619C" w:rsidRPr="00E8619C" w:rsidRDefault="00E8619C" w:rsidP="00E8619C">
      <w:pPr>
        <w:rPr>
          <w:i/>
          <w:sz w:val="24"/>
          <w:szCs w:val="24"/>
        </w:rPr>
      </w:pPr>
      <w:r w:rsidRPr="00E8619C">
        <w:rPr>
          <w:i/>
          <w:sz w:val="24"/>
          <w:szCs w:val="24"/>
        </w:rPr>
        <w:t xml:space="preserve">Расположите в хронологической последовательности деятельность творческих объединений в области дизайна: </w:t>
      </w:r>
    </w:p>
    <w:p w:rsidR="00E8619C" w:rsidRPr="00E8619C" w:rsidRDefault="00E8619C" w:rsidP="00E8619C">
      <w:pPr>
        <w:rPr>
          <w:i/>
          <w:sz w:val="24"/>
          <w:szCs w:val="24"/>
        </w:rPr>
      </w:pPr>
      <w:r w:rsidRPr="00E8619C">
        <w:rPr>
          <w:i/>
          <w:sz w:val="24"/>
          <w:szCs w:val="24"/>
        </w:rPr>
        <w:t xml:space="preserve">а) Веркбунд </w:t>
      </w:r>
    </w:p>
    <w:p w:rsidR="00E8619C" w:rsidRPr="00E8619C" w:rsidRDefault="00E8619C" w:rsidP="00E8619C">
      <w:pPr>
        <w:rPr>
          <w:i/>
          <w:sz w:val="24"/>
          <w:szCs w:val="24"/>
        </w:rPr>
      </w:pPr>
      <w:r w:rsidRPr="00E8619C">
        <w:rPr>
          <w:i/>
          <w:sz w:val="24"/>
          <w:szCs w:val="24"/>
        </w:rPr>
        <w:t>б) «Мемфис»</w:t>
      </w:r>
    </w:p>
    <w:p w:rsidR="00E8619C" w:rsidRPr="00E8619C" w:rsidRDefault="00E8619C" w:rsidP="00E8619C">
      <w:pPr>
        <w:rPr>
          <w:i/>
          <w:sz w:val="24"/>
          <w:szCs w:val="24"/>
        </w:rPr>
      </w:pPr>
      <w:r w:rsidRPr="00E8619C">
        <w:rPr>
          <w:i/>
          <w:sz w:val="24"/>
          <w:szCs w:val="24"/>
        </w:rPr>
        <w:t>в) «Движение искусств и ремесел»</w:t>
      </w:r>
    </w:p>
    <w:p w:rsidR="00E8619C" w:rsidRDefault="00E8619C" w:rsidP="00E8619C">
      <w:pPr>
        <w:widowControl/>
        <w:adjustRightInd w:val="0"/>
        <w:jc w:val="both"/>
        <w:rPr>
          <w:i/>
          <w:sz w:val="24"/>
          <w:szCs w:val="24"/>
        </w:rPr>
      </w:pPr>
      <w:r w:rsidRPr="00E8619C">
        <w:rPr>
          <w:i/>
          <w:sz w:val="24"/>
          <w:szCs w:val="24"/>
        </w:rPr>
        <w:t>г) ВХУТЕМАС</w:t>
      </w:r>
    </w:p>
    <w:p w:rsidR="00E8619C" w:rsidRPr="00E8619C" w:rsidRDefault="00E8619C" w:rsidP="00E8619C">
      <w:pPr>
        <w:widowControl/>
        <w:adjustRightInd w:val="0"/>
        <w:jc w:val="both"/>
        <w:rPr>
          <w:i/>
          <w:sz w:val="24"/>
          <w:szCs w:val="24"/>
        </w:rPr>
      </w:pPr>
      <w:r>
        <w:rPr>
          <w:i/>
          <w:sz w:val="24"/>
          <w:szCs w:val="24"/>
        </w:rPr>
        <w:tab/>
        <w:t xml:space="preserve">Ключ: </w:t>
      </w:r>
      <w:r w:rsidRPr="00E8619C">
        <w:rPr>
          <w:i/>
          <w:sz w:val="24"/>
          <w:szCs w:val="24"/>
        </w:rPr>
        <w:t>вагб</w:t>
      </w:r>
    </w:p>
    <w:p w:rsidR="001A79E1" w:rsidRPr="00BD4905" w:rsidRDefault="00BD4905" w:rsidP="006105B2">
      <w:pPr>
        <w:widowControl/>
        <w:autoSpaceDE/>
        <w:autoSpaceDN/>
        <w:ind w:firstLine="709"/>
        <w:jc w:val="center"/>
        <w:rPr>
          <w:b/>
          <w:sz w:val="24"/>
          <w:szCs w:val="24"/>
        </w:rPr>
      </w:pPr>
      <w:r w:rsidRPr="00BD4905">
        <w:rPr>
          <w:b/>
          <w:sz w:val="24"/>
          <w:szCs w:val="24"/>
        </w:rPr>
        <w:t>2.3 Задания открытого типа</w:t>
      </w:r>
    </w:p>
    <w:p w:rsidR="00BD4905" w:rsidRDefault="00BD4905" w:rsidP="006105B2">
      <w:pPr>
        <w:widowControl/>
        <w:autoSpaceDE/>
        <w:autoSpaceDN/>
        <w:ind w:firstLine="709"/>
        <w:jc w:val="both"/>
        <w:rPr>
          <w:sz w:val="24"/>
          <w:szCs w:val="24"/>
        </w:rPr>
      </w:pPr>
      <w:r>
        <w:rPr>
          <w:sz w:val="24"/>
          <w:szCs w:val="24"/>
        </w:rPr>
        <w:t>К заданиям открытого типа относятся задания с развернутым ответом.</w:t>
      </w:r>
    </w:p>
    <w:p w:rsidR="00E8619C" w:rsidRPr="00E8619C" w:rsidRDefault="00E8619C" w:rsidP="00E8619C">
      <w:pPr>
        <w:widowControl/>
        <w:autoSpaceDE/>
        <w:autoSpaceDN/>
        <w:ind w:firstLine="709"/>
        <w:jc w:val="both"/>
        <w:rPr>
          <w:sz w:val="24"/>
          <w:szCs w:val="24"/>
        </w:rPr>
      </w:pPr>
      <w:r w:rsidRPr="00E8619C">
        <w:rPr>
          <w:sz w:val="24"/>
          <w:szCs w:val="24"/>
        </w:rPr>
        <w:t>Задания не имеют никаких ограничений на содержание</w:t>
      </w:r>
      <w:r>
        <w:rPr>
          <w:sz w:val="24"/>
          <w:szCs w:val="24"/>
        </w:rPr>
        <w:t xml:space="preserve"> </w:t>
      </w:r>
      <w:r w:rsidRPr="00E8619C">
        <w:rPr>
          <w:sz w:val="24"/>
          <w:szCs w:val="24"/>
        </w:rPr>
        <w:t>и форму представления ответов. Они близки</w:t>
      </w:r>
      <w:r>
        <w:rPr>
          <w:sz w:val="24"/>
          <w:szCs w:val="24"/>
        </w:rPr>
        <w:t xml:space="preserve"> </w:t>
      </w:r>
      <w:r w:rsidRPr="00E8619C">
        <w:rPr>
          <w:sz w:val="24"/>
          <w:szCs w:val="24"/>
        </w:rPr>
        <w:t>к традиционным контрольным заданиям.</w:t>
      </w:r>
    </w:p>
    <w:p w:rsidR="00E8619C" w:rsidRPr="00E8619C" w:rsidRDefault="00E8619C" w:rsidP="00E8619C">
      <w:pPr>
        <w:widowControl/>
        <w:autoSpaceDE/>
        <w:autoSpaceDN/>
        <w:ind w:firstLine="709"/>
        <w:jc w:val="both"/>
        <w:rPr>
          <w:sz w:val="24"/>
          <w:szCs w:val="24"/>
        </w:rPr>
      </w:pPr>
      <w:r w:rsidRPr="00E8619C">
        <w:rPr>
          <w:sz w:val="24"/>
          <w:szCs w:val="24"/>
        </w:rPr>
        <w:t>В качестве таких заданий могут быть вопросы, кейсы,</w:t>
      </w:r>
      <w:r>
        <w:rPr>
          <w:sz w:val="24"/>
          <w:szCs w:val="24"/>
        </w:rPr>
        <w:t xml:space="preserve"> </w:t>
      </w:r>
      <w:r w:rsidRPr="00E8619C">
        <w:rPr>
          <w:sz w:val="24"/>
          <w:szCs w:val="24"/>
        </w:rPr>
        <w:t>расчетные задачи, эссе и др.</w:t>
      </w:r>
    </w:p>
    <w:p w:rsidR="00E8619C" w:rsidRPr="00E8619C" w:rsidRDefault="00E8619C" w:rsidP="00E8619C">
      <w:pPr>
        <w:widowControl/>
        <w:autoSpaceDE/>
        <w:autoSpaceDN/>
        <w:ind w:firstLine="709"/>
        <w:jc w:val="both"/>
        <w:rPr>
          <w:sz w:val="24"/>
          <w:szCs w:val="24"/>
        </w:rPr>
      </w:pPr>
      <w:r w:rsidRPr="00E8619C">
        <w:rPr>
          <w:sz w:val="24"/>
          <w:szCs w:val="24"/>
        </w:rPr>
        <w:t>Критериями ответа могут быть:</w:t>
      </w:r>
    </w:p>
    <w:p w:rsidR="00E8619C" w:rsidRPr="00E8619C" w:rsidRDefault="00E8619C" w:rsidP="00E8619C">
      <w:pPr>
        <w:widowControl/>
        <w:autoSpaceDE/>
        <w:autoSpaceDN/>
        <w:ind w:firstLine="709"/>
        <w:jc w:val="both"/>
        <w:rPr>
          <w:sz w:val="24"/>
          <w:szCs w:val="24"/>
        </w:rPr>
      </w:pPr>
      <w:r w:rsidRPr="00E8619C">
        <w:rPr>
          <w:sz w:val="24"/>
          <w:szCs w:val="24"/>
        </w:rPr>
        <w:t>1. Правильность.</w:t>
      </w:r>
    </w:p>
    <w:p w:rsidR="00E8619C" w:rsidRPr="00E8619C" w:rsidRDefault="00E8619C" w:rsidP="00E8619C">
      <w:pPr>
        <w:widowControl/>
        <w:autoSpaceDE/>
        <w:autoSpaceDN/>
        <w:ind w:firstLine="709"/>
        <w:jc w:val="both"/>
        <w:rPr>
          <w:sz w:val="24"/>
          <w:szCs w:val="24"/>
        </w:rPr>
      </w:pPr>
      <w:r w:rsidRPr="00E8619C">
        <w:rPr>
          <w:sz w:val="24"/>
          <w:szCs w:val="24"/>
        </w:rPr>
        <w:t>2. Полнота.</w:t>
      </w:r>
    </w:p>
    <w:p w:rsidR="00E8619C" w:rsidRPr="00E8619C" w:rsidRDefault="00E8619C" w:rsidP="00E8619C">
      <w:pPr>
        <w:widowControl/>
        <w:autoSpaceDE/>
        <w:autoSpaceDN/>
        <w:ind w:firstLine="709"/>
        <w:jc w:val="both"/>
        <w:rPr>
          <w:sz w:val="24"/>
          <w:szCs w:val="24"/>
        </w:rPr>
      </w:pPr>
      <w:r w:rsidRPr="00E8619C">
        <w:rPr>
          <w:sz w:val="24"/>
          <w:szCs w:val="24"/>
        </w:rPr>
        <w:lastRenderedPageBreak/>
        <w:t>3. Логика изложения.</w:t>
      </w:r>
    </w:p>
    <w:p w:rsidR="00BD4905" w:rsidRDefault="00E8619C" w:rsidP="00E8619C">
      <w:pPr>
        <w:widowControl/>
        <w:autoSpaceDE/>
        <w:autoSpaceDN/>
        <w:ind w:firstLine="709"/>
        <w:jc w:val="both"/>
        <w:rPr>
          <w:sz w:val="24"/>
          <w:szCs w:val="24"/>
        </w:rPr>
      </w:pPr>
      <w:r w:rsidRPr="00E8619C">
        <w:rPr>
          <w:sz w:val="24"/>
          <w:szCs w:val="24"/>
        </w:rPr>
        <w:t>4. Обоснованность ответа</w:t>
      </w:r>
    </w:p>
    <w:p w:rsidR="00E8619C" w:rsidRDefault="00E8619C" w:rsidP="00E8619C">
      <w:pPr>
        <w:widowControl/>
        <w:adjustRightInd w:val="0"/>
        <w:ind w:firstLine="709"/>
        <w:jc w:val="both"/>
        <w:rPr>
          <w:sz w:val="24"/>
          <w:szCs w:val="24"/>
        </w:rPr>
      </w:pPr>
      <w:r w:rsidRPr="00E8619C">
        <w:rPr>
          <w:sz w:val="24"/>
          <w:szCs w:val="24"/>
        </w:rPr>
        <w:t>Задание с развернутым ответом следует конкретизировать так, чтобы ответ состоял из одного слова (словосочетания) или ограниченного перечня слов, т.к. замена слова синонимом,</w:t>
      </w:r>
      <w:r>
        <w:rPr>
          <w:sz w:val="24"/>
          <w:szCs w:val="24"/>
        </w:rPr>
        <w:t xml:space="preserve"> </w:t>
      </w:r>
      <w:r w:rsidRPr="00E8619C">
        <w:rPr>
          <w:sz w:val="24"/>
          <w:szCs w:val="24"/>
        </w:rPr>
        <w:t>даже орфографическая ошибка делают ответ неверным. Ключ оформляется строчными буквами (за исключением имен собственных). Если ответ —</w:t>
      </w:r>
      <w:r>
        <w:rPr>
          <w:sz w:val="24"/>
          <w:szCs w:val="24"/>
        </w:rPr>
        <w:t xml:space="preserve"> </w:t>
      </w:r>
      <w:r w:rsidRPr="00E8619C">
        <w:rPr>
          <w:sz w:val="24"/>
          <w:szCs w:val="24"/>
        </w:rPr>
        <w:t>перечень слов, —</w:t>
      </w:r>
      <w:r>
        <w:rPr>
          <w:sz w:val="24"/>
          <w:szCs w:val="24"/>
        </w:rPr>
        <w:t xml:space="preserve"> </w:t>
      </w:r>
      <w:r w:rsidRPr="00E8619C">
        <w:rPr>
          <w:sz w:val="24"/>
          <w:szCs w:val="24"/>
        </w:rPr>
        <w:t>через точку с запятой без пробелов</w:t>
      </w:r>
      <w:r>
        <w:rPr>
          <w:sz w:val="24"/>
          <w:szCs w:val="24"/>
        </w:rPr>
        <w:t>.</w:t>
      </w:r>
      <w:r w:rsidRPr="00E8619C">
        <w:rPr>
          <w:sz w:val="24"/>
          <w:szCs w:val="24"/>
        </w:rPr>
        <w:t xml:space="preserve"> </w:t>
      </w:r>
    </w:p>
    <w:p w:rsidR="00E8619C" w:rsidRDefault="00E8619C" w:rsidP="00E8619C">
      <w:pPr>
        <w:widowControl/>
        <w:adjustRightInd w:val="0"/>
        <w:ind w:firstLine="709"/>
        <w:jc w:val="both"/>
        <w:rPr>
          <w:sz w:val="24"/>
          <w:szCs w:val="24"/>
        </w:rPr>
      </w:pPr>
      <w:r>
        <w:rPr>
          <w:sz w:val="24"/>
          <w:szCs w:val="24"/>
        </w:rPr>
        <w:t>П</w:t>
      </w:r>
      <w:r w:rsidRPr="00E8619C">
        <w:rPr>
          <w:sz w:val="24"/>
          <w:szCs w:val="24"/>
        </w:rPr>
        <w:t>ример</w:t>
      </w:r>
      <w:r>
        <w:rPr>
          <w:sz w:val="24"/>
          <w:szCs w:val="24"/>
        </w:rPr>
        <w:t xml:space="preserve"> задания с развернутым ответом:</w:t>
      </w:r>
    </w:p>
    <w:p w:rsidR="008C2B44" w:rsidRPr="008C2B44" w:rsidRDefault="008C2B44" w:rsidP="00E8619C">
      <w:pPr>
        <w:widowControl/>
        <w:adjustRightInd w:val="0"/>
        <w:ind w:firstLine="709"/>
        <w:jc w:val="both"/>
        <w:rPr>
          <w:i/>
          <w:sz w:val="24"/>
          <w:szCs w:val="24"/>
        </w:rPr>
      </w:pPr>
      <w:r w:rsidRPr="008C2B44">
        <w:rPr>
          <w:i/>
          <w:sz w:val="24"/>
          <w:szCs w:val="24"/>
        </w:rPr>
        <w:t xml:space="preserve">Какие разновидности монументальной живописи вам известны? </w:t>
      </w:r>
    </w:p>
    <w:p w:rsidR="00E8619C" w:rsidRPr="00E8619C" w:rsidRDefault="008C2B44" w:rsidP="00E8619C">
      <w:pPr>
        <w:widowControl/>
        <w:adjustRightInd w:val="0"/>
        <w:ind w:firstLine="709"/>
        <w:jc w:val="both"/>
        <w:rPr>
          <w:sz w:val="24"/>
          <w:szCs w:val="24"/>
        </w:rPr>
      </w:pPr>
      <w:r>
        <w:rPr>
          <w:i/>
          <w:sz w:val="24"/>
          <w:szCs w:val="24"/>
        </w:rPr>
        <w:t xml:space="preserve">Ключ: </w:t>
      </w:r>
      <w:r w:rsidR="00E8619C" w:rsidRPr="00E8619C">
        <w:rPr>
          <w:i/>
          <w:sz w:val="24"/>
          <w:szCs w:val="24"/>
        </w:rPr>
        <w:t>фреска;мозаика;витраж</w:t>
      </w:r>
    </w:p>
    <w:p w:rsidR="00E8619C" w:rsidRDefault="00E8619C" w:rsidP="00E8619C">
      <w:pPr>
        <w:ind w:left="720"/>
        <w:jc w:val="both"/>
        <w:rPr>
          <w:b/>
          <w:sz w:val="24"/>
          <w:szCs w:val="24"/>
        </w:rPr>
      </w:pPr>
    </w:p>
    <w:p w:rsidR="008C2B44" w:rsidRPr="008C2B44" w:rsidRDefault="008C2B44" w:rsidP="008C2B44">
      <w:pPr>
        <w:widowControl/>
        <w:adjustRightInd w:val="0"/>
        <w:ind w:firstLine="709"/>
        <w:jc w:val="both"/>
        <w:rPr>
          <w:i/>
          <w:sz w:val="24"/>
          <w:szCs w:val="24"/>
        </w:rPr>
      </w:pPr>
      <w:r w:rsidRPr="008C2B44">
        <w:rPr>
          <w:i/>
          <w:sz w:val="24"/>
          <w:szCs w:val="24"/>
        </w:rPr>
        <w:t>Укажите термин, соответствующий понятию: форма общественного сознания и творческая деятельность, направленная на создание художественных образов, несущих эмоционально-эстетическую и смысловую нагрузку.</w:t>
      </w:r>
    </w:p>
    <w:p w:rsidR="008C2B44" w:rsidRDefault="008C2B44" w:rsidP="008C2B44">
      <w:pPr>
        <w:widowControl/>
        <w:adjustRightInd w:val="0"/>
        <w:ind w:firstLine="709"/>
        <w:jc w:val="both"/>
        <w:rPr>
          <w:i/>
          <w:sz w:val="24"/>
          <w:szCs w:val="24"/>
        </w:rPr>
      </w:pPr>
      <w:r w:rsidRPr="008C2B44">
        <w:rPr>
          <w:i/>
          <w:sz w:val="24"/>
          <w:szCs w:val="24"/>
        </w:rPr>
        <w:t xml:space="preserve">Ключ: </w:t>
      </w:r>
      <w:r>
        <w:rPr>
          <w:i/>
          <w:sz w:val="24"/>
          <w:szCs w:val="24"/>
        </w:rPr>
        <w:t>искусство</w:t>
      </w:r>
    </w:p>
    <w:p w:rsidR="008C2B44" w:rsidRDefault="008C2B44" w:rsidP="008C2B44">
      <w:pPr>
        <w:widowControl/>
        <w:adjustRightInd w:val="0"/>
        <w:ind w:firstLine="709"/>
        <w:jc w:val="both"/>
        <w:rPr>
          <w:i/>
          <w:sz w:val="24"/>
          <w:szCs w:val="24"/>
        </w:rPr>
      </w:pPr>
    </w:p>
    <w:p w:rsidR="008C2B44" w:rsidRDefault="008C2B44" w:rsidP="008C2B44">
      <w:pPr>
        <w:widowControl/>
        <w:adjustRightInd w:val="0"/>
        <w:ind w:firstLine="709"/>
        <w:jc w:val="both"/>
        <w:rPr>
          <w:i/>
          <w:sz w:val="24"/>
          <w:szCs w:val="24"/>
        </w:rPr>
      </w:pPr>
      <w:r w:rsidRPr="008C2B44">
        <w:rPr>
          <w:i/>
          <w:sz w:val="24"/>
          <w:szCs w:val="24"/>
        </w:rPr>
        <w:t xml:space="preserve">Назовите имена известных русских иконописцев </w:t>
      </w:r>
      <w:r w:rsidRPr="008C2B44">
        <w:rPr>
          <w:i/>
          <w:sz w:val="24"/>
          <w:szCs w:val="24"/>
          <w:lang w:val="en-US"/>
        </w:rPr>
        <w:t>XIV</w:t>
      </w:r>
      <w:r w:rsidRPr="008C2B44">
        <w:rPr>
          <w:i/>
          <w:sz w:val="24"/>
          <w:szCs w:val="24"/>
        </w:rPr>
        <w:t>-</w:t>
      </w:r>
      <w:r w:rsidRPr="008C2B44">
        <w:rPr>
          <w:i/>
          <w:sz w:val="24"/>
          <w:szCs w:val="24"/>
          <w:lang w:val="en-US"/>
        </w:rPr>
        <w:t>XV</w:t>
      </w:r>
      <w:r w:rsidRPr="008C2B44">
        <w:rPr>
          <w:i/>
          <w:sz w:val="24"/>
          <w:szCs w:val="24"/>
        </w:rPr>
        <w:t xml:space="preserve"> веков (не менее двух).</w:t>
      </w:r>
    </w:p>
    <w:p w:rsidR="008C2B44" w:rsidRDefault="008C2B44" w:rsidP="008C2B44">
      <w:pPr>
        <w:widowControl/>
        <w:adjustRightInd w:val="0"/>
        <w:ind w:firstLine="709"/>
        <w:jc w:val="both"/>
        <w:rPr>
          <w:i/>
          <w:sz w:val="24"/>
          <w:szCs w:val="24"/>
        </w:rPr>
      </w:pPr>
      <w:r>
        <w:rPr>
          <w:i/>
          <w:sz w:val="24"/>
          <w:szCs w:val="24"/>
        </w:rPr>
        <w:t xml:space="preserve">Ключ: </w:t>
      </w:r>
      <w:r w:rsidRPr="008C2B44">
        <w:rPr>
          <w:i/>
          <w:sz w:val="24"/>
          <w:szCs w:val="24"/>
        </w:rPr>
        <w:t>Рублев;Феофан Грек</w:t>
      </w:r>
    </w:p>
    <w:p w:rsidR="008C2B44" w:rsidRPr="008C2B44" w:rsidRDefault="008C2B44" w:rsidP="008C2B44">
      <w:pPr>
        <w:widowControl/>
        <w:adjustRightInd w:val="0"/>
        <w:ind w:firstLine="709"/>
        <w:jc w:val="both"/>
        <w:rPr>
          <w:i/>
          <w:sz w:val="24"/>
          <w:szCs w:val="24"/>
        </w:rPr>
      </w:pPr>
    </w:p>
    <w:p w:rsidR="00930212" w:rsidRPr="00930212" w:rsidRDefault="00930212" w:rsidP="008C2B44">
      <w:pPr>
        <w:ind w:firstLine="709"/>
        <w:jc w:val="center"/>
        <w:rPr>
          <w:b/>
          <w:sz w:val="24"/>
          <w:szCs w:val="24"/>
        </w:rPr>
      </w:pPr>
      <w:r w:rsidRPr="00930212">
        <w:rPr>
          <w:b/>
          <w:sz w:val="24"/>
          <w:szCs w:val="24"/>
        </w:rPr>
        <w:t>3. Методические рекомендации по выполнению заданий</w:t>
      </w:r>
    </w:p>
    <w:p w:rsidR="00930212" w:rsidRPr="00EC1EBD" w:rsidRDefault="00930212" w:rsidP="00930212">
      <w:pPr>
        <w:ind w:firstLine="709"/>
        <w:jc w:val="both"/>
        <w:rPr>
          <w:sz w:val="24"/>
          <w:szCs w:val="24"/>
        </w:rPr>
      </w:pPr>
    </w:p>
    <w:tbl>
      <w:tblPr>
        <w:tblStyle w:val="TableNormal"/>
        <w:tblW w:w="0" w:type="auto"/>
        <w:tblInd w:w="12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572"/>
        <w:gridCol w:w="7371"/>
      </w:tblGrid>
      <w:tr w:rsidR="00930212" w:rsidRPr="00EC1EBD" w:rsidTr="0055234F">
        <w:trPr>
          <w:trHeight w:val="485"/>
        </w:trPr>
        <w:tc>
          <w:tcPr>
            <w:tcW w:w="2572" w:type="dxa"/>
          </w:tcPr>
          <w:p w:rsidR="00930212" w:rsidRPr="00EC1EBD" w:rsidRDefault="00930212" w:rsidP="0055234F">
            <w:pPr>
              <w:pStyle w:val="TableParagraph"/>
              <w:spacing w:before="124"/>
              <w:ind w:left="88" w:right="40"/>
              <w:rPr>
                <w:rFonts w:ascii="Times New Roman" w:hAnsi="Times New Roman" w:cs="Times New Roman"/>
                <w:b/>
                <w:sz w:val="24"/>
                <w:szCs w:val="24"/>
              </w:rPr>
            </w:pPr>
            <w:r w:rsidRPr="00EC1EBD">
              <w:rPr>
                <w:rFonts w:ascii="Times New Roman" w:hAnsi="Times New Roman" w:cs="Times New Roman"/>
                <w:b/>
                <w:sz w:val="24"/>
                <w:szCs w:val="24"/>
              </w:rPr>
              <w:t>Тип задания</w:t>
            </w:r>
          </w:p>
        </w:tc>
        <w:tc>
          <w:tcPr>
            <w:tcW w:w="7371" w:type="dxa"/>
          </w:tcPr>
          <w:p w:rsidR="00930212" w:rsidRPr="00EC1EBD" w:rsidRDefault="00930212" w:rsidP="0055234F">
            <w:pPr>
              <w:pStyle w:val="TableParagraph"/>
              <w:spacing w:before="39" w:line="216" w:lineRule="auto"/>
              <w:ind w:left="88" w:right="40"/>
              <w:rPr>
                <w:rFonts w:ascii="Times New Roman" w:hAnsi="Times New Roman" w:cs="Times New Roman"/>
                <w:b/>
                <w:sz w:val="24"/>
                <w:szCs w:val="24"/>
                <w:lang w:val="ru-RU"/>
              </w:rPr>
            </w:pPr>
            <w:r w:rsidRPr="00EC1EBD">
              <w:rPr>
                <w:rFonts w:ascii="Times New Roman" w:hAnsi="Times New Roman" w:cs="Times New Roman"/>
                <w:b/>
                <w:sz w:val="24"/>
                <w:szCs w:val="24"/>
                <w:lang w:val="ru-RU"/>
              </w:rPr>
              <w:t>Последовательность действий при выполнении задания</w:t>
            </w:r>
          </w:p>
        </w:tc>
      </w:tr>
      <w:tr w:rsidR="00930212" w:rsidRPr="00EC1EBD" w:rsidTr="0055234F">
        <w:trPr>
          <w:trHeight w:val="1268"/>
        </w:trPr>
        <w:tc>
          <w:tcPr>
            <w:tcW w:w="2572" w:type="dxa"/>
          </w:tcPr>
          <w:p w:rsidR="00930212" w:rsidRPr="00EC1EBD" w:rsidRDefault="00930212" w:rsidP="0055234F">
            <w:pPr>
              <w:pStyle w:val="TableParagraph"/>
              <w:spacing w:before="21"/>
              <w:ind w:left="88" w:right="40"/>
              <w:rPr>
                <w:rFonts w:ascii="Times New Roman" w:hAnsi="Times New Roman" w:cs="Times New Roman"/>
                <w:sz w:val="24"/>
                <w:szCs w:val="24"/>
                <w:lang w:val="ru-RU"/>
              </w:rPr>
            </w:pPr>
            <w:r w:rsidRPr="00EC1EBD">
              <w:rPr>
                <w:rFonts w:ascii="Times New Roman" w:hAnsi="Times New Roman" w:cs="Times New Roman"/>
                <w:sz w:val="24"/>
                <w:szCs w:val="24"/>
                <w:lang w:val="ru-RU"/>
              </w:rPr>
              <w:t xml:space="preserve">Задание </w:t>
            </w:r>
            <w:r w:rsidRPr="00930212">
              <w:rPr>
                <w:rFonts w:ascii="Times New Roman" w:hAnsi="Times New Roman" w:cs="Times New Roman"/>
                <w:strike/>
                <w:sz w:val="24"/>
                <w:szCs w:val="24"/>
                <w:highlight w:val="yellow"/>
                <w:lang w:val="ru-RU"/>
              </w:rPr>
              <w:t>комбинированного типа</w:t>
            </w:r>
            <w:r w:rsidRPr="00EC1EBD">
              <w:rPr>
                <w:rFonts w:ascii="Times New Roman" w:hAnsi="Times New Roman" w:cs="Times New Roman"/>
                <w:sz w:val="24"/>
                <w:szCs w:val="24"/>
                <w:lang w:val="ru-RU"/>
              </w:rPr>
              <w:t xml:space="preserve"> с выбором одного верного ответа из предложенных</w:t>
            </w:r>
          </w:p>
          <w:p w:rsidR="00930212" w:rsidRPr="00930212" w:rsidRDefault="00930212" w:rsidP="0055234F">
            <w:pPr>
              <w:pStyle w:val="TableParagraph"/>
              <w:spacing w:before="21"/>
              <w:ind w:left="88" w:right="40"/>
              <w:rPr>
                <w:rFonts w:ascii="Times New Roman" w:hAnsi="Times New Roman" w:cs="Times New Roman"/>
                <w:strike/>
                <w:sz w:val="24"/>
                <w:szCs w:val="24"/>
                <w:lang w:val="ru-RU"/>
              </w:rPr>
            </w:pPr>
            <w:r w:rsidRPr="00930212">
              <w:rPr>
                <w:rFonts w:ascii="Times New Roman" w:hAnsi="Times New Roman" w:cs="Times New Roman"/>
                <w:strike/>
                <w:sz w:val="24"/>
                <w:szCs w:val="24"/>
                <w:highlight w:val="yellow"/>
                <w:lang w:val="ru-RU"/>
              </w:rPr>
              <w:t>и обоснованием выбора</w:t>
            </w:r>
          </w:p>
        </w:tc>
        <w:tc>
          <w:tcPr>
            <w:tcW w:w="7371" w:type="dxa"/>
          </w:tcPr>
          <w:p w:rsidR="00930212" w:rsidRPr="00EC1EBD" w:rsidRDefault="00930212" w:rsidP="0055234F">
            <w:pPr>
              <w:pStyle w:val="TableParagraph"/>
              <w:numPr>
                <w:ilvl w:val="0"/>
                <w:numId w:val="9"/>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Внимательно прочитать текст задания и понять, что в качестве ответа ожидается только один из предложенных вариантов.</w:t>
            </w:r>
          </w:p>
          <w:p w:rsidR="00930212" w:rsidRPr="00EC1EBD" w:rsidRDefault="00930212" w:rsidP="0055234F">
            <w:pPr>
              <w:pStyle w:val="TableParagraph"/>
              <w:numPr>
                <w:ilvl w:val="0"/>
                <w:numId w:val="9"/>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Внимательно прочитать предложенные варианты ответа.</w:t>
            </w:r>
          </w:p>
          <w:p w:rsidR="00930212" w:rsidRPr="00EC1EBD" w:rsidRDefault="00930212" w:rsidP="0055234F">
            <w:pPr>
              <w:pStyle w:val="TableParagraph"/>
              <w:numPr>
                <w:ilvl w:val="0"/>
                <w:numId w:val="9"/>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Выбрать один ответ, наиболее верный.</w:t>
            </w:r>
          </w:p>
          <w:p w:rsidR="00930212" w:rsidRPr="00EC1EBD" w:rsidRDefault="00930212" w:rsidP="0055234F">
            <w:pPr>
              <w:pStyle w:val="TableParagraph"/>
              <w:numPr>
                <w:ilvl w:val="0"/>
                <w:numId w:val="9"/>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Записать только номер (или букву) выбранного варианта ответа.</w:t>
            </w:r>
          </w:p>
          <w:p w:rsidR="00930212" w:rsidRPr="00EC1EBD" w:rsidRDefault="00930212" w:rsidP="0055234F">
            <w:pPr>
              <w:pStyle w:val="TableParagraph"/>
              <w:numPr>
                <w:ilvl w:val="0"/>
                <w:numId w:val="9"/>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Записать аргументы, обосновывающие выбор ответа</w:t>
            </w:r>
          </w:p>
        </w:tc>
      </w:tr>
      <w:tr w:rsidR="00930212" w:rsidRPr="00EC1EBD" w:rsidTr="0055234F">
        <w:trPr>
          <w:trHeight w:val="1953"/>
        </w:trPr>
        <w:tc>
          <w:tcPr>
            <w:tcW w:w="2572" w:type="dxa"/>
          </w:tcPr>
          <w:p w:rsidR="00930212" w:rsidRPr="00EC1EBD" w:rsidRDefault="00930212" w:rsidP="0055234F">
            <w:pPr>
              <w:pStyle w:val="TableParagraph"/>
              <w:spacing w:before="21"/>
              <w:ind w:left="88" w:right="40"/>
              <w:rPr>
                <w:rFonts w:ascii="Times New Roman" w:hAnsi="Times New Roman" w:cs="Times New Roman"/>
                <w:sz w:val="24"/>
                <w:szCs w:val="24"/>
                <w:lang w:val="ru-RU"/>
              </w:rPr>
            </w:pPr>
            <w:r w:rsidRPr="00EC1EBD">
              <w:rPr>
                <w:rFonts w:ascii="Times New Roman" w:hAnsi="Times New Roman" w:cs="Times New Roman"/>
                <w:sz w:val="24"/>
                <w:szCs w:val="24"/>
                <w:lang w:val="ru-RU"/>
              </w:rPr>
              <w:t xml:space="preserve">Задание </w:t>
            </w:r>
            <w:r w:rsidRPr="00930212">
              <w:rPr>
                <w:rFonts w:ascii="Times New Roman" w:hAnsi="Times New Roman" w:cs="Times New Roman"/>
                <w:strike/>
                <w:sz w:val="24"/>
                <w:szCs w:val="24"/>
                <w:highlight w:val="yellow"/>
                <w:lang w:val="ru-RU"/>
              </w:rPr>
              <w:t>комбинированного типа</w:t>
            </w:r>
            <w:r w:rsidRPr="00EC1EBD">
              <w:rPr>
                <w:rFonts w:ascii="Times New Roman" w:hAnsi="Times New Roman" w:cs="Times New Roman"/>
                <w:sz w:val="24"/>
                <w:szCs w:val="24"/>
                <w:lang w:val="ru-RU"/>
              </w:rPr>
              <w:t xml:space="preserve"> с выбором нескольких вариантов ответа из предложенных </w:t>
            </w:r>
            <w:r w:rsidRPr="00930212">
              <w:rPr>
                <w:rFonts w:ascii="Times New Roman" w:hAnsi="Times New Roman" w:cs="Times New Roman"/>
                <w:strike/>
                <w:sz w:val="24"/>
                <w:szCs w:val="24"/>
                <w:highlight w:val="yellow"/>
                <w:lang w:val="ru-RU"/>
              </w:rPr>
              <w:t>и развернутым обоснованием выбора</w:t>
            </w:r>
          </w:p>
        </w:tc>
        <w:tc>
          <w:tcPr>
            <w:tcW w:w="7371" w:type="dxa"/>
          </w:tcPr>
          <w:p w:rsidR="00930212" w:rsidRPr="00EC1EBD" w:rsidRDefault="00930212" w:rsidP="0055234F">
            <w:pPr>
              <w:pStyle w:val="TableParagraph"/>
              <w:numPr>
                <w:ilvl w:val="0"/>
                <w:numId w:val="10"/>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Внимательно прочитать текст задания и понять, что в качестве ответа ожидается несколько из предложенных вариантов.</w:t>
            </w:r>
          </w:p>
          <w:p w:rsidR="00930212" w:rsidRPr="00EC1EBD" w:rsidRDefault="00930212" w:rsidP="0055234F">
            <w:pPr>
              <w:pStyle w:val="TableParagraph"/>
              <w:numPr>
                <w:ilvl w:val="0"/>
                <w:numId w:val="10"/>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Внимательно прочитать предложенные варианты ответа.</w:t>
            </w:r>
          </w:p>
          <w:p w:rsidR="00930212" w:rsidRPr="00EC1EBD" w:rsidRDefault="00930212" w:rsidP="0055234F">
            <w:pPr>
              <w:pStyle w:val="TableParagraph"/>
              <w:numPr>
                <w:ilvl w:val="0"/>
                <w:numId w:val="10"/>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Выбрать несколько верных вариантов ответов (2 или 3).</w:t>
            </w:r>
          </w:p>
          <w:p w:rsidR="00930212" w:rsidRPr="00EC1EBD" w:rsidRDefault="00930212" w:rsidP="0055234F">
            <w:pPr>
              <w:pStyle w:val="TableParagraph"/>
              <w:numPr>
                <w:ilvl w:val="0"/>
                <w:numId w:val="10"/>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Записать последовательно номера (или буквы) выбранных вариантов без пробелов и знаков препинания (например, 135).</w:t>
            </w:r>
          </w:p>
          <w:p w:rsidR="00930212" w:rsidRPr="00EC1EBD" w:rsidRDefault="00930212" w:rsidP="0055234F">
            <w:pPr>
              <w:pStyle w:val="TableParagraph"/>
              <w:numPr>
                <w:ilvl w:val="0"/>
                <w:numId w:val="10"/>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Записать аргументы, обосновывающие выбор каждого из ответов</w:t>
            </w:r>
          </w:p>
        </w:tc>
      </w:tr>
      <w:tr w:rsidR="00930212" w:rsidRPr="00EC1EBD" w:rsidTr="0055234F">
        <w:trPr>
          <w:trHeight w:val="1690"/>
        </w:trPr>
        <w:tc>
          <w:tcPr>
            <w:tcW w:w="2572" w:type="dxa"/>
          </w:tcPr>
          <w:p w:rsidR="00930212" w:rsidRPr="00EC1EBD" w:rsidRDefault="00930212" w:rsidP="0055234F">
            <w:pPr>
              <w:pStyle w:val="TableParagraph"/>
              <w:spacing w:before="21"/>
              <w:ind w:left="88" w:right="40"/>
              <w:rPr>
                <w:rFonts w:ascii="Times New Roman" w:hAnsi="Times New Roman" w:cs="Times New Roman"/>
                <w:sz w:val="24"/>
                <w:szCs w:val="24"/>
                <w:lang w:val="ru-RU"/>
              </w:rPr>
            </w:pPr>
            <w:r w:rsidRPr="00EC1EBD">
              <w:rPr>
                <w:rFonts w:ascii="Times New Roman" w:hAnsi="Times New Roman" w:cs="Times New Roman"/>
                <w:sz w:val="24"/>
                <w:szCs w:val="24"/>
                <w:lang w:val="ru-RU"/>
              </w:rPr>
              <w:t>Задание</w:t>
            </w:r>
          </w:p>
          <w:p w:rsidR="00930212" w:rsidRPr="00EC1EBD" w:rsidRDefault="00930212" w:rsidP="0055234F">
            <w:pPr>
              <w:pStyle w:val="TableParagraph"/>
              <w:ind w:left="88" w:right="40"/>
              <w:rPr>
                <w:rFonts w:ascii="Times New Roman" w:hAnsi="Times New Roman" w:cs="Times New Roman"/>
                <w:sz w:val="24"/>
                <w:szCs w:val="24"/>
                <w:lang w:val="ru-RU"/>
              </w:rPr>
            </w:pPr>
            <w:r w:rsidRPr="00EC1EBD">
              <w:rPr>
                <w:rFonts w:ascii="Times New Roman" w:hAnsi="Times New Roman" w:cs="Times New Roman"/>
                <w:sz w:val="24"/>
                <w:szCs w:val="24"/>
                <w:lang w:val="ru-RU"/>
              </w:rPr>
              <w:t>закрытого типа</w:t>
            </w:r>
          </w:p>
          <w:p w:rsidR="00930212" w:rsidRPr="00EC1EBD" w:rsidRDefault="00930212" w:rsidP="0055234F">
            <w:pPr>
              <w:pStyle w:val="TableParagraph"/>
              <w:ind w:left="88" w:right="40"/>
              <w:rPr>
                <w:rFonts w:ascii="Times New Roman" w:hAnsi="Times New Roman" w:cs="Times New Roman"/>
                <w:sz w:val="24"/>
                <w:szCs w:val="24"/>
                <w:lang w:val="ru-RU"/>
              </w:rPr>
            </w:pPr>
            <w:r w:rsidRPr="00EC1EBD">
              <w:rPr>
                <w:rFonts w:ascii="Times New Roman" w:hAnsi="Times New Roman" w:cs="Times New Roman"/>
                <w:w w:val="105"/>
                <w:sz w:val="24"/>
                <w:szCs w:val="24"/>
                <w:lang w:val="ru-RU"/>
              </w:rPr>
              <w:t>на установление</w:t>
            </w:r>
          </w:p>
          <w:p w:rsidR="00930212" w:rsidRPr="00EC1EBD" w:rsidRDefault="00930212" w:rsidP="0055234F">
            <w:pPr>
              <w:pStyle w:val="TableParagraph"/>
              <w:ind w:left="88" w:right="40"/>
              <w:rPr>
                <w:rFonts w:ascii="Times New Roman" w:hAnsi="Times New Roman" w:cs="Times New Roman"/>
                <w:sz w:val="24"/>
                <w:szCs w:val="24"/>
                <w:lang w:val="ru-RU"/>
              </w:rPr>
            </w:pPr>
            <w:r w:rsidRPr="00EC1EBD">
              <w:rPr>
                <w:rFonts w:ascii="Times New Roman" w:hAnsi="Times New Roman" w:cs="Times New Roman"/>
                <w:w w:val="105"/>
                <w:sz w:val="24"/>
                <w:szCs w:val="24"/>
                <w:lang w:val="ru-RU"/>
              </w:rPr>
              <w:t>соответствия</w:t>
            </w:r>
          </w:p>
        </w:tc>
        <w:tc>
          <w:tcPr>
            <w:tcW w:w="7371" w:type="dxa"/>
          </w:tcPr>
          <w:p w:rsidR="00930212" w:rsidRPr="00EC1EBD" w:rsidRDefault="00930212" w:rsidP="00930212">
            <w:pPr>
              <w:pStyle w:val="TableParagraph"/>
              <w:numPr>
                <w:ilvl w:val="0"/>
                <w:numId w:val="7"/>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Внимательно прочитать текст задания и понять, что в качестве ответа ожидаются пары элементов.</w:t>
            </w:r>
          </w:p>
          <w:p w:rsidR="00930212" w:rsidRPr="00EC1EBD" w:rsidRDefault="00930212" w:rsidP="00930212">
            <w:pPr>
              <w:pStyle w:val="TableParagraph"/>
              <w:numPr>
                <w:ilvl w:val="0"/>
                <w:numId w:val="7"/>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Внимательно прочитать оба списка: список 1 — вопросы, утверждения, факты, понятия и т.д.; список 2 — утверждения, свойства объектов и т.д.</w:t>
            </w:r>
          </w:p>
          <w:p w:rsidR="00930212" w:rsidRPr="00EC1EBD" w:rsidRDefault="00930212" w:rsidP="00930212">
            <w:pPr>
              <w:pStyle w:val="TableParagraph"/>
              <w:numPr>
                <w:ilvl w:val="0"/>
                <w:numId w:val="7"/>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Сопоставить элементы списка 1 с элементами списка 2, сформировать пары элементов.</w:t>
            </w:r>
          </w:p>
          <w:p w:rsidR="00930212" w:rsidRPr="00EC1EBD" w:rsidRDefault="00930212" w:rsidP="00930212">
            <w:pPr>
              <w:pStyle w:val="TableParagraph"/>
              <w:numPr>
                <w:ilvl w:val="0"/>
                <w:numId w:val="7"/>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 xml:space="preserve">Записать попарно буквы и цифры (в зависимости от задания) вариантов ответа (например, </w:t>
            </w:r>
            <w:r>
              <w:rPr>
                <w:rFonts w:ascii="Times New Roman" w:hAnsi="Times New Roman" w:cs="Times New Roman"/>
                <w:sz w:val="24"/>
                <w:szCs w:val="24"/>
                <w:lang w:val="ru-RU"/>
              </w:rPr>
              <w:t>а</w:t>
            </w:r>
            <w:r w:rsidRPr="00EC1EBD">
              <w:rPr>
                <w:rFonts w:ascii="Times New Roman" w:hAnsi="Times New Roman" w:cs="Times New Roman"/>
                <w:sz w:val="24"/>
                <w:szCs w:val="24"/>
                <w:lang w:val="ru-RU"/>
              </w:rPr>
              <w:t>1 или 4</w:t>
            </w:r>
            <w:r>
              <w:rPr>
                <w:rFonts w:ascii="Times New Roman" w:hAnsi="Times New Roman" w:cs="Times New Roman"/>
                <w:sz w:val="24"/>
                <w:szCs w:val="24"/>
                <w:lang w:val="ru-RU"/>
              </w:rPr>
              <w:t>б</w:t>
            </w:r>
            <w:r w:rsidRPr="00EC1EBD">
              <w:rPr>
                <w:rFonts w:ascii="Times New Roman" w:hAnsi="Times New Roman" w:cs="Times New Roman"/>
                <w:sz w:val="24"/>
                <w:szCs w:val="24"/>
                <w:lang w:val="ru-RU"/>
              </w:rPr>
              <w:t>)</w:t>
            </w:r>
          </w:p>
        </w:tc>
      </w:tr>
      <w:tr w:rsidR="00930212" w:rsidRPr="00EC1EBD" w:rsidTr="0055234F">
        <w:trPr>
          <w:trHeight w:val="1329"/>
        </w:trPr>
        <w:tc>
          <w:tcPr>
            <w:tcW w:w="2572" w:type="dxa"/>
          </w:tcPr>
          <w:p w:rsidR="00930212" w:rsidRPr="00EC1EBD" w:rsidRDefault="00930212" w:rsidP="0055234F">
            <w:pPr>
              <w:pStyle w:val="TableParagraph"/>
              <w:spacing w:before="21"/>
              <w:ind w:left="88" w:right="40"/>
              <w:rPr>
                <w:rFonts w:ascii="Times New Roman" w:hAnsi="Times New Roman" w:cs="Times New Roman"/>
                <w:sz w:val="24"/>
                <w:szCs w:val="24"/>
                <w:lang w:val="ru-RU"/>
              </w:rPr>
            </w:pPr>
            <w:r w:rsidRPr="00EC1EBD">
              <w:rPr>
                <w:rFonts w:ascii="Times New Roman" w:hAnsi="Times New Roman" w:cs="Times New Roman"/>
                <w:sz w:val="24"/>
                <w:szCs w:val="24"/>
                <w:lang w:val="ru-RU"/>
              </w:rPr>
              <w:t>Задание закрытого типа на установление</w:t>
            </w:r>
          </w:p>
          <w:p w:rsidR="00930212" w:rsidRPr="00EC1EBD" w:rsidRDefault="00930212" w:rsidP="0055234F">
            <w:pPr>
              <w:pStyle w:val="TableParagraph"/>
              <w:spacing w:before="21"/>
              <w:ind w:left="88" w:right="40"/>
              <w:rPr>
                <w:rFonts w:ascii="Times New Roman" w:hAnsi="Times New Roman" w:cs="Times New Roman"/>
                <w:sz w:val="24"/>
                <w:szCs w:val="24"/>
                <w:lang w:val="ru-RU"/>
              </w:rPr>
            </w:pPr>
            <w:r w:rsidRPr="00EC1EBD">
              <w:rPr>
                <w:rFonts w:ascii="Times New Roman" w:hAnsi="Times New Roman" w:cs="Times New Roman"/>
                <w:sz w:val="24"/>
                <w:szCs w:val="24"/>
                <w:lang w:val="ru-RU"/>
              </w:rPr>
              <w:t>последовательности</w:t>
            </w:r>
          </w:p>
        </w:tc>
        <w:tc>
          <w:tcPr>
            <w:tcW w:w="7371" w:type="dxa"/>
          </w:tcPr>
          <w:p w:rsidR="00930212" w:rsidRPr="00EC1EBD" w:rsidRDefault="00930212" w:rsidP="00930212">
            <w:pPr>
              <w:pStyle w:val="TableParagraph"/>
              <w:numPr>
                <w:ilvl w:val="0"/>
                <w:numId w:val="8"/>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Внимательно прочитать текст задания и понять, что в качестве ответа ожидается последовательность элементов.</w:t>
            </w:r>
          </w:p>
          <w:p w:rsidR="00930212" w:rsidRPr="00EC1EBD" w:rsidRDefault="00930212" w:rsidP="00930212">
            <w:pPr>
              <w:pStyle w:val="TableParagraph"/>
              <w:numPr>
                <w:ilvl w:val="0"/>
                <w:numId w:val="8"/>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Внимательно прочитать предложенные варианты ответа.</w:t>
            </w:r>
          </w:p>
          <w:p w:rsidR="00930212" w:rsidRPr="00EC1EBD" w:rsidRDefault="00930212" w:rsidP="00930212">
            <w:pPr>
              <w:pStyle w:val="TableParagraph"/>
              <w:numPr>
                <w:ilvl w:val="0"/>
                <w:numId w:val="8"/>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Построить верную последовательность из предложенных элементов.</w:t>
            </w:r>
          </w:p>
          <w:p w:rsidR="00930212" w:rsidRPr="00EC1EBD" w:rsidRDefault="00930212" w:rsidP="00930212">
            <w:pPr>
              <w:pStyle w:val="TableParagraph"/>
              <w:numPr>
                <w:ilvl w:val="0"/>
                <w:numId w:val="8"/>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 xml:space="preserve">Записать буквы/цифры (в зависимости от задания) вариантов </w:t>
            </w:r>
            <w:r w:rsidRPr="00EC1EBD">
              <w:rPr>
                <w:rFonts w:ascii="Times New Roman" w:hAnsi="Times New Roman" w:cs="Times New Roman"/>
                <w:sz w:val="24"/>
                <w:szCs w:val="24"/>
                <w:lang w:val="ru-RU"/>
              </w:rPr>
              <w:lastRenderedPageBreak/>
              <w:t xml:space="preserve">ответа в нужной последовательности без пробелов и знаков препинания (например, </w:t>
            </w:r>
            <w:r>
              <w:rPr>
                <w:rFonts w:ascii="Times New Roman" w:hAnsi="Times New Roman" w:cs="Times New Roman"/>
                <w:sz w:val="24"/>
                <w:szCs w:val="24"/>
                <w:lang w:val="ru-RU"/>
              </w:rPr>
              <w:t xml:space="preserve">бва </w:t>
            </w:r>
            <w:r w:rsidRPr="00EC1EBD">
              <w:rPr>
                <w:rFonts w:ascii="Times New Roman" w:hAnsi="Times New Roman" w:cs="Times New Roman"/>
                <w:sz w:val="24"/>
                <w:szCs w:val="24"/>
                <w:lang w:val="ru-RU"/>
              </w:rPr>
              <w:t>или 135)</w:t>
            </w:r>
          </w:p>
        </w:tc>
      </w:tr>
      <w:tr w:rsidR="00930212" w:rsidRPr="00EC1EBD" w:rsidTr="0055234F">
        <w:trPr>
          <w:trHeight w:val="269"/>
        </w:trPr>
        <w:tc>
          <w:tcPr>
            <w:tcW w:w="2572" w:type="dxa"/>
          </w:tcPr>
          <w:p w:rsidR="00930212" w:rsidRPr="00EC1EBD" w:rsidRDefault="00930212" w:rsidP="0055234F">
            <w:pPr>
              <w:pStyle w:val="TableParagraph"/>
              <w:spacing w:before="21"/>
              <w:ind w:left="88" w:right="40"/>
              <w:rPr>
                <w:rFonts w:ascii="Times New Roman" w:hAnsi="Times New Roman" w:cs="Times New Roman"/>
                <w:sz w:val="24"/>
                <w:szCs w:val="24"/>
                <w:lang w:val="ru-RU"/>
              </w:rPr>
            </w:pPr>
            <w:r w:rsidRPr="00EC1EBD">
              <w:rPr>
                <w:rFonts w:ascii="Times New Roman" w:hAnsi="Times New Roman" w:cs="Times New Roman"/>
                <w:sz w:val="24"/>
                <w:szCs w:val="24"/>
                <w:lang w:val="ru-RU"/>
              </w:rPr>
              <w:lastRenderedPageBreak/>
              <w:t>Задание открытого типа с развернутым ответом</w:t>
            </w:r>
          </w:p>
        </w:tc>
        <w:tc>
          <w:tcPr>
            <w:tcW w:w="7371" w:type="dxa"/>
          </w:tcPr>
          <w:p w:rsidR="00930212" w:rsidRPr="00EC1EBD" w:rsidRDefault="00930212" w:rsidP="00930212">
            <w:pPr>
              <w:pStyle w:val="TableParagraph"/>
              <w:numPr>
                <w:ilvl w:val="0"/>
                <w:numId w:val="11"/>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Внимательно прочитать текст задания и понять суть вопроса.</w:t>
            </w:r>
          </w:p>
          <w:p w:rsidR="00930212" w:rsidRPr="00EC1EBD" w:rsidRDefault="00930212" w:rsidP="00930212">
            <w:pPr>
              <w:pStyle w:val="TableParagraph"/>
              <w:numPr>
                <w:ilvl w:val="0"/>
                <w:numId w:val="11"/>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Продумать логику и полноту ответа.</w:t>
            </w:r>
          </w:p>
          <w:p w:rsidR="00930212" w:rsidRPr="00EC1EBD" w:rsidRDefault="00930212" w:rsidP="00930212">
            <w:pPr>
              <w:pStyle w:val="TableParagraph"/>
              <w:numPr>
                <w:ilvl w:val="0"/>
                <w:numId w:val="11"/>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Записать ответ, используя четкие компактные формулировки.</w:t>
            </w:r>
          </w:p>
          <w:p w:rsidR="00930212" w:rsidRPr="00EC1EBD" w:rsidRDefault="00930212" w:rsidP="00930212">
            <w:pPr>
              <w:pStyle w:val="TableParagraph"/>
              <w:numPr>
                <w:ilvl w:val="0"/>
                <w:numId w:val="11"/>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 случае расчетной задачи записать решение и ответ</w:t>
            </w:r>
            <w:r w:rsidRPr="00B92EBD">
              <w:rPr>
                <w:rFonts w:ascii="Arial" w:eastAsia="Times New Roman" w:hAnsi="Arial" w:cs="Arial"/>
                <w:color w:val="000000"/>
                <w:sz w:val="28"/>
                <w:szCs w:val="28"/>
                <w:shd w:val="clear" w:color="auto" w:fill="FFFFFF"/>
                <w:lang w:val="ru-RU" w:eastAsia="ru-RU" w:bidi="ru-RU"/>
              </w:rPr>
              <w:t xml:space="preserve"> </w:t>
            </w:r>
            <w:r w:rsidRPr="00B92EBD">
              <w:rPr>
                <w:rFonts w:ascii="Times New Roman" w:hAnsi="Times New Roman" w:cs="Times New Roman"/>
                <w:sz w:val="24"/>
                <w:szCs w:val="24"/>
                <w:lang w:val="ru-RU" w:bidi="ru-RU"/>
              </w:rPr>
              <w:t>строчными буквами (за исключением имен собственных). Если ответ —перечень слов, —</w:t>
            </w:r>
            <w:r>
              <w:rPr>
                <w:rFonts w:ascii="Times New Roman" w:hAnsi="Times New Roman" w:cs="Times New Roman"/>
                <w:sz w:val="24"/>
                <w:szCs w:val="24"/>
                <w:lang w:val="ru-RU" w:bidi="ru-RU"/>
              </w:rPr>
              <w:t xml:space="preserve"> </w:t>
            </w:r>
            <w:r w:rsidRPr="00B92EBD">
              <w:rPr>
                <w:rFonts w:ascii="Times New Roman" w:hAnsi="Times New Roman" w:cs="Times New Roman"/>
                <w:sz w:val="24"/>
                <w:szCs w:val="24"/>
                <w:lang w:val="ru-RU" w:bidi="ru-RU"/>
              </w:rPr>
              <w:t>через точку с запятой без пробелов, например</w:t>
            </w:r>
            <w:r>
              <w:rPr>
                <w:rFonts w:ascii="Times New Roman" w:hAnsi="Times New Roman" w:cs="Times New Roman"/>
                <w:sz w:val="24"/>
                <w:szCs w:val="24"/>
                <w:lang w:val="ru-RU" w:bidi="ru-RU"/>
              </w:rPr>
              <w:t xml:space="preserve">: </w:t>
            </w:r>
            <w:r w:rsidRPr="00B92EBD">
              <w:rPr>
                <w:rFonts w:ascii="Times New Roman" w:hAnsi="Times New Roman" w:cs="Times New Roman"/>
                <w:sz w:val="24"/>
                <w:szCs w:val="24"/>
                <w:lang w:val="ru-RU" w:bidi="ru-RU"/>
              </w:rPr>
              <w:t>фреска;мозаика;витраж</w:t>
            </w:r>
          </w:p>
        </w:tc>
      </w:tr>
    </w:tbl>
    <w:p w:rsidR="00930212" w:rsidRPr="00EC1EBD" w:rsidRDefault="00930212" w:rsidP="00930212">
      <w:pPr>
        <w:widowControl/>
        <w:autoSpaceDE/>
        <w:autoSpaceDN/>
        <w:spacing w:after="200" w:line="276" w:lineRule="auto"/>
        <w:rPr>
          <w:b/>
          <w:bCs/>
          <w:sz w:val="24"/>
          <w:szCs w:val="24"/>
        </w:rPr>
      </w:pPr>
      <w:r w:rsidRPr="00EC1EBD">
        <w:rPr>
          <w:b/>
          <w:bCs/>
          <w:sz w:val="24"/>
          <w:szCs w:val="24"/>
        </w:rPr>
        <w:br w:type="page"/>
      </w:r>
    </w:p>
    <w:p w:rsidR="002B7A00" w:rsidRDefault="002B7A00" w:rsidP="002B7A00">
      <w:pPr>
        <w:widowControl/>
        <w:autoSpaceDE/>
        <w:autoSpaceDN/>
        <w:spacing w:after="200" w:line="276" w:lineRule="auto"/>
        <w:jc w:val="center"/>
        <w:rPr>
          <w:b/>
          <w:sz w:val="24"/>
          <w:szCs w:val="24"/>
        </w:rPr>
      </w:pPr>
    </w:p>
    <w:p w:rsidR="002B7A00" w:rsidRPr="002B7A00" w:rsidRDefault="002B7A00" w:rsidP="00EF5A90">
      <w:pPr>
        <w:jc w:val="right"/>
        <w:rPr>
          <w:b/>
          <w:sz w:val="24"/>
          <w:szCs w:val="24"/>
        </w:rPr>
      </w:pPr>
      <w:r w:rsidRPr="002B7A00">
        <w:rPr>
          <w:b/>
          <w:sz w:val="24"/>
          <w:szCs w:val="24"/>
        </w:rPr>
        <w:t>Приложение</w:t>
      </w:r>
    </w:p>
    <w:p w:rsidR="00EF5A90" w:rsidRPr="00EC1EBD" w:rsidRDefault="00EF5A90" w:rsidP="00EF5A90">
      <w:pPr>
        <w:jc w:val="right"/>
        <w:rPr>
          <w:b/>
          <w:i/>
          <w:sz w:val="24"/>
          <w:szCs w:val="24"/>
        </w:rPr>
      </w:pPr>
      <w:r w:rsidRPr="00EC1EBD">
        <w:rPr>
          <w:b/>
          <w:i/>
          <w:sz w:val="24"/>
          <w:szCs w:val="24"/>
        </w:rPr>
        <w:t>Документ подписан ЭЦП</w:t>
      </w:r>
    </w:p>
    <w:p w:rsidR="008D6E1B" w:rsidRPr="00EC1EBD" w:rsidRDefault="008D6E1B" w:rsidP="008A46FB">
      <w:pPr>
        <w:suppressLineNumbers/>
        <w:ind w:firstLine="851"/>
        <w:jc w:val="right"/>
        <w:rPr>
          <w:sz w:val="24"/>
          <w:szCs w:val="24"/>
        </w:rPr>
      </w:pPr>
    </w:p>
    <w:p w:rsidR="008D6E1B" w:rsidRPr="00EC1EBD" w:rsidRDefault="008D6E1B" w:rsidP="008A46FB">
      <w:pPr>
        <w:suppressLineNumbers/>
        <w:ind w:firstLine="851"/>
        <w:jc w:val="right"/>
        <w:rPr>
          <w:sz w:val="24"/>
          <w:szCs w:val="24"/>
        </w:rPr>
      </w:pPr>
    </w:p>
    <w:p w:rsidR="00EF5A90" w:rsidRPr="00EC1EBD" w:rsidRDefault="00EF5A90" w:rsidP="00EF5A90">
      <w:pPr>
        <w:adjustRightInd w:val="0"/>
        <w:ind w:firstLine="142"/>
        <w:jc w:val="center"/>
        <w:rPr>
          <w:sz w:val="28"/>
          <w:szCs w:val="28"/>
        </w:rPr>
      </w:pPr>
    </w:p>
    <w:p w:rsidR="00EF5A90" w:rsidRPr="00EC1EBD" w:rsidRDefault="00EF5A90" w:rsidP="00EF5A90">
      <w:pPr>
        <w:adjustRightInd w:val="0"/>
        <w:ind w:firstLine="142"/>
        <w:jc w:val="center"/>
        <w:rPr>
          <w:sz w:val="28"/>
          <w:szCs w:val="28"/>
        </w:rPr>
      </w:pPr>
      <w:r w:rsidRPr="00EC1EBD">
        <w:rPr>
          <w:sz w:val="28"/>
          <w:szCs w:val="28"/>
        </w:rPr>
        <w:t>Министерство культуры Российской Федерации</w:t>
      </w:r>
    </w:p>
    <w:p w:rsidR="00EF5A90" w:rsidRPr="00EC1EBD" w:rsidRDefault="00EF5A90" w:rsidP="00EF5A90">
      <w:pPr>
        <w:adjustRightInd w:val="0"/>
        <w:ind w:firstLine="142"/>
        <w:jc w:val="center"/>
        <w:rPr>
          <w:sz w:val="28"/>
          <w:szCs w:val="28"/>
        </w:rPr>
      </w:pPr>
      <w:r w:rsidRPr="00EC1EBD">
        <w:rPr>
          <w:sz w:val="28"/>
          <w:szCs w:val="28"/>
        </w:rPr>
        <w:t>федеральное государственное бюджетное образовательное учреждение</w:t>
      </w:r>
    </w:p>
    <w:p w:rsidR="00EF5A90" w:rsidRPr="00EC1EBD" w:rsidRDefault="00EF5A90" w:rsidP="00EF5A90">
      <w:pPr>
        <w:adjustRightInd w:val="0"/>
        <w:ind w:firstLine="142"/>
        <w:jc w:val="center"/>
        <w:rPr>
          <w:sz w:val="28"/>
          <w:szCs w:val="28"/>
        </w:rPr>
      </w:pPr>
      <w:r w:rsidRPr="00EC1EBD">
        <w:rPr>
          <w:sz w:val="28"/>
          <w:szCs w:val="28"/>
        </w:rPr>
        <w:t>высшего образования</w:t>
      </w:r>
    </w:p>
    <w:p w:rsidR="00EF5A90" w:rsidRPr="00EC1EBD" w:rsidRDefault="00EF5A90" w:rsidP="00EF5A90">
      <w:pPr>
        <w:adjustRightInd w:val="0"/>
        <w:ind w:firstLine="142"/>
        <w:jc w:val="center"/>
        <w:rPr>
          <w:sz w:val="28"/>
          <w:szCs w:val="28"/>
        </w:rPr>
      </w:pPr>
      <w:r w:rsidRPr="00EC1EBD">
        <w:rPr>
          <w:sz w:val="28"/>
          <w:szCs w:val="28"/>
        </w:rPr>
        <w:t>«Самарский государственный институт культуры»</w:t>
      </w:r>
    </w:p>
    <w:p w:rsidR="008A46FB" w:rsidRPr="00EC1EBD" w:rsidRDefault="008A46FB" w:rsidP="008D6E1B">
      <w:pPr>
        <w:suppressLineNumbers/>
        <w:ind w:firstLine="851"/>
        <w:jc w:val="both"/>
        <w:rPr>
          <w:sz w:val="28"/>
          <w:szCs w:val="28"/>
        </w:rPr>
      </w:pPr>
    </w:p>
    <w:p w:rsidR="008A46FB" w:rsidRPr="00EC1EBD" w:rsidRDefault="008A46FB" w:rsidP="008D6E1B">
      <w:pPr>
        <w:suppressLineNumbers/>
        <w:ind w:firstLine="851"/>
        <w:jc w:val="both"/>
        <w:rPr>
          <w:sz w:val="28"/>
          <w:szCs w:val="28"/>
        </w:rPr>
      </w:pPr>
    </w:p>
    <w:p w:rsidR="00AC0ED7" w:rsidRPr="00EC1EBD" w:rsidRDefault="00AC0ED7" w:rsidP="008A46FB">
      <w:pPr>
        <w:suppressLineNumbers/>
        <w:ind w:firstLine="851"/>
        <w:jc w:val="center"/>
        <w:rPr>
          <w:sz w:val="28"/>
          <w:szCs w:val="28"/>
        </w:rPr>
      </w:pPr>
    </w:p>
    <w:p w:rsidR="00AC0ED7" w:rsidRPr="00EC1EBD" w:rsidRDefault="00AC0ED7" w:rsidP="008A46FB">
      <w:pPr>
        <w:suppressLineNumbers/>
        <w:ind w:firstLine="851"/>
        <w:jc w:val="center"/>
        <w:rPr>
          <w:sz w:val="28"/>
          <w:szCs w:val="28"/>
        </w:rPr>
      </w:pPr>
    </w:p>
    <w:p w:rsidR="00AC0ED7" w:rsidRPr="00EC1EBD" w:rsidRDefault="00AC0ED7" w:rsidP="008A46FB">
      <w:pPr>
        <w:suppressLineNumbers/>
        <w:ind w:firstLine="851"/>
        <w:jc w:val="center"/>
        <w:rPr>
          <w:sz w:val="28"/>
          <w:szCs w:val="28"/>
        </w:rPr>
      </w:pPr>
    </w:p>
    <w:p w:rsidR="00AC0ED7" w:rsidRPr="00EC1EBD" w:rsidRDefault="00AC0ED7" w:rsidP="008A46FB">
      <w:pPr>
        <w:suppressLineNumbers/>
        <w:ind w:firstLine="851"/>
        <w:jc w:val="center"/>
        <w:rPr>
          <w:sz w:val="28"/>
          <w:szCs w:val="28"/>
        </w:rPr>
      </w:pPr>
    </w:p>
    <w:p w:rsidR="00AC0ED7" w:rsidRPr="00EC1EBD" w:rsidRDefault="00AC0ED7" w:rsidP="008A46FB">
      <w:pPr>
        <w:suppressLineNumbers/>
        <w:ind w:firstLine="851"/>
        <w:jc w:val="center"/>
        <w:rPr>
          <w:sz w:val="28"/>
          <w:szCs w:val="28"/>
        </w:rPr>
      </w:pPr>
    </w:p>
    <w:p w:rsidR="00AC0ED7" w:rsidRPr="00EC1EBD" w:rsidRDefault="00AC0ED7" w:rsidP="008A46FB">
      <w:pPr>
        <w:suppressLineNumbers/>
        <w:ind w:firstLine="851"/>
        <w:jc w:val="center"/>
        <w:rPr>
          <w:sz w:val="28"/>
          <w:szCs w:val="28"/>
        </w:rPr>
      </w:pPr>
    </w:p>
    <w:p w:rsidR="00AC0ED7" w:rsidRPr="00EC1EBD" w:rsidRDefault="00AC0ED7" w:rsidP="008A46FB">
      <w:pPr>
        <w:suppressLineNumbers/>
        <w:ind w:firstLine="851"/>
        <w:jc w:val="center"/>
        <w:rPr>
          <w:sz w:val="28"/>
          <w:szCs w:val="28"/>
        </w:rPr>
      </w:pPr>
    </w:p>
    <w:p w:rsidR="00AC0ED7" w:rsidRPr="00EC1EBD" w:rsidRDefault="00AC0ED7" w:rsidP="008A46FB">
      <w:pPr>
        <w:suppressLineNumbers/>
        <w:ind w:firstLine="851"/>
        <w:jc w:val="center"/>
        <w:rPr>
          <w:sz w:val="28"/>
          <w:szCs w:val="28"/>
        </w:rPr>
      </w:pPr>
    </w:p>
    <w:p w:rsidR="008A46FB" w:rsidRPr="00EC1EBD" w:rsidRDefault="008A46FB" w:rsidP="008A46FB">
      <w:pPr>
        <w:suppressLineNumbers/>
        <w:ind w:firstLine="851"/>
        <w:jc w:val="center"/>
        <w:rPr>
          <w:sz w:val="28"/>
          <w:szCs w:val="28"/>
        </w:rPr>
      </w:pPr>
    </w:p>
    <w:p w:rsidR="008A46FB" w:rsidRPr="00EC1EBD" w:rsidRDefault="008A46FB" w:rsidP="008A46FB">
      <w:pPr>
        <w:jc w:val="center"/>
        <w:rPr>
          <w:sz w:val="28"/>
          <w:szCs w:val="28"/>
        </w:rPr>
      </w:pPr>
    </w:p>
    <w:p w:rsidR="008A46FB" w:rsidRPr="00EC1EBD" w:rsidRDefault="008D6E1B" w:rsidP="008A46FB">
      <w:pPr>
        <w:suppressLineNumbers/>
        <w:jc w:val="center"/>
        <w:rPr>
          <w:b/>
          <w:sz w:val="28"/>
          <w:szCs w:val="28"/>
        </w:rPr>
      </w:pPr>
      <w:r w:rsidRPr="00EC1EBD">
        <w:rPr>
          <w:b/>
          <w:sz w:val="28"/>
          <w:szCs w:val="28"/>
        </w:rPr>
        <w:t>КОМПЛЕКТ</w:t>
      </w:r>
      <w:r w:rsidR="008A46FB" w:rsidRPr="00EC1EBD">
        <w:rPr>
          <w:b/>
          <w:sz w:val="28"/>
          <w:szCs w:val="28"/>
        </w:rPr>
        <w:t xml:space="preserve"> ОЦЕНОЧНЫХ </w:t>
      </w:r>
      <w:r w:rsidR="00EF5A90" w:rsidRPr="00EC1EBD">
        <w:rPr>
          <w:b/>
          <w:sz w:val="28"/>
          <w:szCs w:val="28"/>
        </w:rPr>
        <w:t>МАТЕРИАЛОВ</w:t>
      </w:r>
      <w:r w:rsidR="008A46FB" w:rsidRPr="00EC1EBD">
        <w:rPr>
          <w:b/>
          <w:sz w:val="28"/>
          <w:szCs w:val="28"/>
        </w:rPr>
        <w:t xml:space="preserve"> </w:t>
      </w:r>
    </w:p>
    <w:p w:rsidR="008A46FB" w:rsidRPr="00EC1EBD" w:rsidRDefault="008A46FB" w:rsidP="008A46FB">
      <w:pPr>
        <w:suppressLineNumbers/>
        <w:jc w:val="center"/>
        <w:rPr>
          <w:b/>
          <w:sz w:val="28"/>
          <w:szCs w:val="28"/>
        </w:rPr>
      </w:pPr>
      <w:r w:rsidRPr="00EC1EBD">
        <w:rPr>
          <w:b/>
          <w:sz w:val="28"/>
          <w:szCs w:val="28"/>
        </w:rPr>
        <w:t>ПО ОСНОВНОЙ ПРОФЕССИОНАЛЬНОЙ ОБРАЗОВАТЕЛЬНОЙ ПРОГРАММЕ</w:t>
      </w:r>
    </w:p>
    <w:p w:rsidR="007C5DD5" w:rsidRPr="00EC1EBD" w:rsidRDefault="007C5DD5" w:rsidP="007C5DD5">
      <w:pPr>
        <w:suppressLineNumbers/>
        <w:jc w:val="center"/>
        <w:rPr>
          <w:b/>
          <w:sz w:val="28"/>
          <w:szCs w:val="28"/>
        </w:rPr>
      </w:pPr>
    </w:p>
    <w:p w:rsidR="007C5DD5" w:rsidRPr="00EC1EBD" w:rsidRDefault="007C5DD5" w:rsidP="007C5DD5">
      <w:pPr>
        <w:suppressLineNumbers/>
        <w:jc w:val="center"/>
        <w:rPr>
          <w:b/>
          <w:sz w:val="20"/>
          <w:szCs w:val="20"/>
        </w:rPr>
      </w:pPr>
      <w:r w:rsidRPr="00EC1EBD">
        <w:rPr>
          <w:b/>
          <w:sz w:val="28"/>
          <w:szCs w:val="28"/>
        </w:rPr>
        <w:t>_______________________________________________________________________</w:t>
      </w:r>
      <w:r w:rsidRPr="00EC1EBD">
        <w:rPr>
          <w:b/>
          <w:sz w:val="20"/>
          <w:szCs w:val="20"/>
        </w:rPr>
        <w:t>Код, УГСН</w:t>
      </w:r>
    </w:p>
    <w:p w:rsidR="007C5DD5" w:rsidRPr="00EC1EBD" w:rsidRDefault="007C5DD5" w:rsidP="007C5DD5">
      <w:pPr>
        <w:suppressLineNumbers/>
        <w:jc w:val="center"/>
        <w:rPr>
          <w:b/>
          <w:sz w:val="28"/>
          <w:szCs w:val="28"/>
        </w:rPr>
      </w:pPr>
    </w:p>
    <w:p w:rsidR="008A46FB" w:rsidRPr="00EC1EBD" w:rsidRDefault="008A46FB" w:rsidP="008A46FB">
      <w:pPr>
        <w:suppressLineNumbers/>
        <w:jc w:val="center"/>
        <w:rPr>
          <w:b/>
          <w:sz w:val="28"/>
          <w:szCs w:val="28"/>
        </w:rPr>
      </w:pPr>
      <w:r w:rsidRPr="00EC1EBD">
        <w:rPr>
          <w:b/>
          <w:sz w:val="28"/>
          <w:szCs w:val="28"/>
        </w:rPr>
        <w:t>_______________________________________________________________________</w:t>
      </w:r>
    </w:p>
    <w:p w:rsidR="008A46FB" w:rsidRPr="00EC1EBD" w:rsidRDefault="008A46FB" w:rsidP="00EF5A90">
      <w:pPr>
        <w:suppressLineNumbers/>
        <w:tabs>
          <w:tab w:val="center" w:pos="5034"/>
          <w:tab w:val="left" w:pos="8556"/>
        </w:tabs>
        <w:jc w:val="center"/>
        <w:rPr>
          <w:b/>
          <w:sz w:val="20"/>
          <w:szCs w:val="20"/>
        </w:rPr>
      </w:pPr>
      <w:r w:rsidRPr="00EC1EBD">
        <w:rPr>
          <w:b/>
          <w:sz w:val="20"/>
          <w:szCs w:val="20"/>
        </w:rPr>
        <w:t>Код, направление подготовки/ специальность</w:t>
      </w:r>
    </w:p>
    <w:p w:rsidR="008A46FB" w:rsidRPr="00EC1EBD" w:rsidRDefault="008A46FB" w:rsidP="008A46FB">
      <w:pPr>
        <w:suppressLineNumbers/>
        <w:jc w:val="center"/>
        <w:rPr>
          <w:b/>
          <w:sz w:val="28"/>
          <w:szCs w:val="28"/>
        </w:rPr>
      </w:pPr>
    </w:p>
    <w:p w:rsidR="008A46FB" w:rsidRPr="00EC1EBD" w:rsidRDefault="008A46FB" w:rsidP="008A46FB">
      <w:pPr>
        <w:suppressLineNumbers/>
        <w:jc w:val="center"/>
        <w:rPr>
          <w:b/>
          <w:sz w:val="28"/>
          <w:szCs w:val="28"/>
        </w:rPr>
      </w:pPr>
      <w:r w:rsidRPr="00EC1EBD">
        <w:rPr>
          <w:b/>
          <w:sz w:val="28"/>
          <w:szCs w:val="28"/>
        </w:rPr>
        <w:t>_________________________________________________________________</w:t>
      </w:r>
    </w:p>
    <w:p w:rsidR="008A46FB" w:rsidRPr="00EC1EBD" w:rsidRDefault="008A46FB" w:rsidP="008A46FB">
      <w:pPr>
        <w:suppressLineNumbers/>
        <w:jc w:val="center"/>
        <w:rPr>
          <w:b/>
          <w:sz w:val="20"/>
          <w:szCs w:val="20"/>
        </w:rPr>
      </w:pPr>
      <w:r w:rsidRPr="00EC1EBD">
        <w:rPr>
          <w:b/>
          <w:sz w:val="20"/>
          <w:szCs w:val="20"/>
        </w:rPr>
        <w:t>Наименование профиля/ специализации</w:t>
      </w:r>
    </w:p>
    <w:p w:rsidR="008A46FB" w:rsidRPr="00EC1EBD" w:rsidRDefault="008A46FB" w:rsidP="00EF5A90">
      <w:pPr>
        <w:jc w:val="center"/>
        <w:rPr>
          <w:sz w:val="28"/>
          <w:szCs w:val="28"/>
        </w:rPr>
      </w:pPr>
    </w:p>
    <w:p w:rsidR="00D02978" w:rsidRPr="00EC1EBD" w:rsidRDefault="00D02978" w:rsidP="00D02978">
      <w:pPr>
        <w:suppressLineNumbers/>
        <w:jc w:val="center"/>
        <w:rPr>
          <w:b/>
          <w:sz w:val="28"/>
          <w:szCs w:val="28"/>
        </w:rPr>
      </w:pPr>
      <w:r w:rsidRPr="00EC1EBD">
        <w:rPr>
          <w:b/>
          <w:sz w:val="28"/>
          <w:szCs w:val="28"/>
        </w:rPr>
        <w:t>_______________________________________________________________________</w:t>
      </w:r>
    </w:p>
    <w:p w:rsidR="00D02978" w:rsidRPr="00EC1EBD" w:rsidRDefault="00E312CA" w:rsidP="00D02978">
      <w:pPr>
        <w:suppressLineNumbers/>
        <w:jc w:val="center"/>
        <w:rPr>
          <w:b/>
          <w:sz w:val="20"/>
          <w:szCs w:val="20"/>
        </w:rPr>
      </w:pPr>
      <w:r w:rsidRPr="00EC1EBD">
        <w:rPr>
          <w:b/>
          <w:sz w:val="20"/>
          <w:szCs w:val="20"/>
        </w:rPr>
        <w:t>У</w:t>
      </w:r>
      <w:r w:rsidR="00D02978" w:rsidRPr="00EC1EBD">
        <w:rPr>
          <w:b/>
          <w:sz w:val="20"/>
          <w:szCs w:val="20"/>
        </w:rPr>
        <w:t>ровень высшего образования</w:t>
      </w:r>
    </w:p>
    <w:p w:rsidR="00D02978" w:rsidRPr="00EC1EBD" w:rsidRDefault="00D02978" w:rsidP="00EF5A90">
      <w:pPr>
        <w:jc w:val="center"/>
        <w:rPr>
          <w:sz w:val="28"/>
          <w:szCs w:val="28"/>
        </w:rPr>
      </w:pPr>
    </w:p>
    <w:p w:rsidR="007C5DD5" w:rsidRPr="00EC1EBD" w:rsidRDefault="007C5DD5" w:rsidP="007C5DD5">
      <w:pPr>
        <w:suppressLineNumbers/>
        <w:jc w:val="center"/>
        <w:rPr>
          <w:b/>
          <w:sz w:val="28"/>
          <w:szCs w:val="28"/>
        </w:rPr>
      </w:pPr>
      <w:r w:rsidRPr="00EC1EBD">
        <w:rPr>
          <w:b/>
          <w:sz w:val="28"/>
          <w:szCs w:val="28"/>
        </w:rPr>
        <w:t>_______________________________________________________________________</w:t>
      </w:r>
    </w:p>
    <w:p w:rsidR="007C5DD5" w:rsidRPr="00EC1EBD" w:rsidRDefault="007C5DD5" w:rsidP="007C5DD5">
      <w:pPr>
        <w:suppressLineNumbers/>
        <w:jc w:val="center"/>
        <w:rPr>
          <w:b/>
          <w:sz w:val="20"/>
          <w:szCs w:val="20"/>
        </w:rPr>
      </w:pPr>
      <w:r w:rsidRPr="00EC1EBD">
        <w:rPr>
          <w:b/>
          <w:sz w:val="20"/>
          <w:szCs w:val="20"/>
        </w:rPr>
        <w:t>Курс</w:t>
      </w:r>
      <w:r w:rsidR="00EF5A90" w:rsidRPr="00EC1EBD">
        <w:rPr>
          <w:b/>
          <w:sz w:val="20"/>
          <w:szCs w:val="20"/>
        </w:rPr>
        <w:t xml:space="preserve"> </w:t>
      </w:r>
      <w:r w:rsidRPr="00EC1EBD">
        <w:rPr>
          <w:b/>
          <w:sz w:val="20"/>
          <w:szCs w:val="20"/>
        </w:rPr>
        <w:t>обучающихся</w:t>
      </w:r>
    </w:p>
    <w:p w:rsidR="007C5DD5" w:rsidRPr="00EC1EBD" w:rsidRDefault="007C5DD5" w:rsidP="008A46FB">
      <w:pPr>
        <w:rPr>
          <w:sz w:val="28"/>
          <w:szCs w:val="28"/>
        </w:rPr>
      </w:pPr>
    </w:p>
    <w:p w:rsidR="008A46FB" w:rsidRPr="00EC1EBD" w:rsidRDefault="008A46FB" w:rsidP="008A46FB">
      <w:pPr>
        <w:rPr>
          <w:sz w:val="28"/>
          <w:szCs w:val="28"/>
        </w:rPr>
      </w:pPr>
    </w:p>
    <w:p w:rsidR="00EF5A90" w:rsidRPr="00EC1EBD" w:rsidRDefault="00EF5A90" w:rsidP="008A46FB">
      <w:pPr>
        <w:spacing w:before="71" w:line="322" w:lineRule="exact"/>
        <w:jc w:val="right"/>
        <w:rPr>
          <w:sz w:val="28"/>
          <w:szCs w:val="28"/>
        </w:rPr>
      </w:pPr>
    </w:p>
    <w:p w:rsidR="00EF5A90" w:rsidRPr="00EC1EBD" w:rsidRDefault="00EF5A90" w:rsidP="008A46FB">
      <w:pPr>
        <w:spacing w:before="71" w:line="322" w:lineRule="exact"/>
        <w:jc w:val="right"/>
        <w:rPr>
          <w:sz w:val="28"/>
          <w:szCs w:val="28"/>
        </w:rPr>
      </w:pPr>
    </w:p>
    <w:p w:rsidR="00EF5A90" w:rsidRPr="00EC1EBD" w:rsidRDefault="00EF5A90" w:rsidP="008A46FB">
      <w:pPr>
        <w:spacing w:before="71" w:line="322" w:lineRule="exact"/>
        <w:jc w:val="right"/>
        <w:rPr>
          <w:sz w:val="28"/>
          <w:szCs w:val="28"/>
        </w:rPr>
      </w:pPr>
    </w:p>
    <w:p w:rsidR="00EF5A90" w:rsidRPr="00EC1EBD" w:rsidRDefault="00EF5A90" w:rsidP="008A46FB">
      <w:pPr>
        <w:spacing w:before="71" w:line="322" w:lineRule="exact"/>
        <w:jc w:val="right"/>
        <w:rPr>
          <w:sz w:val="28"/>
          <w:szCs w:val="28"/>
        </w:rPr>
      </w:pPr>
    </w:p>
    <w:p w:rsidR="00EF5A90" w:rsidRPr="00EC1EBD" w:rsidRDefault="00EF5A90" w:rsidP="00EF5A90">
      <w:pPr>
        <w:spacing w:before="71" w:line="322" w:lineRule="exact"/>
        <w:jc w:val="center"/>
        <w:rPr>
          <w:sz w:val="24"/>
          <w:szCs w:val="24"/>
        </w:rPr>
      </w:pPr>
      <w:r w:rsidRPr="00EC1EBD">
        <w:rPr>
          <w:sz w:val="28"/>
          <w:szCs w:val="28"/>
        </w:rPr>
        <w:lastRenderedPageBreak/>
        <w:t>2025, Самара</w:t>
      </w:r>
    </w:p>
    <w:p w:rsidR="00EF5A90" w:rsidRPr="00EC1EBD" w:rsidRDefault="00EF5A90" w:rsidP="00EF5A90">
      <w:pPr>
        <w:spacing w:before="71" w:line="322" w:lineRule="exact"/>
        <w:rPr>
          <w:sz w:val="24"/>
          <w:szCs w:val="24"/>
        </w:rPr>
        <w:sectPr w:rsidR="00EF5A90" w:rsidRPr="00EC1EBD" w:rsidSect="00103312">
          <w:footerReference w:type="default" r:id="rId7"/>
          <w:footerReference w:type="first" r:id="rId8"/>
          <w:pgSz w:w="11910" w:h="16840"/>
          <w:pgMar w:top="760" w:right="707" w:bottom="1080" w:left="1134" w:header="0" w:footer="882" w:gutter="0"/>
          <w:cols w:space="720"/>
          <w:titlePg/>
          <w:docGrid w:linePitch="299"/>
        </w:sectPr>
      </w:pPr>
    </w:p>
    <w:p w:rsidR="008A46FB" w:rsidRPr="00EC1EBD" w:rsidRDefault="008A46FB" w:rsidP="008A46FB">
      <w:pPr>
        <w:pStyle w:val="Default"/>
        <w:jc w:val="center"/>
        <w:rPr>
          <w:color w:val="auto"/>
        </w:rPr>
      </w:pPr>
      <w:r w:rsidRPr="00EC1EBD">
        <w:rPr>
          <w:b/>
          <w:bCs/>
          <w:color w:val="auto"/>
        </w:rPr>
        <w:lastRenderedPageBreak/>
        <w:t>СОДЕРЖАНИЕ</w:t>
      </w:r>
    </w:p>
    <w:tbl>
      <w:tblPr>
        <w:tblW w:w="10031" w:type="dxa"/>
        <w:jc w:val="center"/>
        <w:tblLook w:val="00A0" w:firstRow="1" w:lastRow="0" w:firstColumn="1" w:lastColumn="0" w:noHBand="0" w:noVBand="0"/>
      </w:tblPr>
      <w:tblGrid>
        <w:gridCol w:w="9329"/>
        <w:gridCol w:w="702"/>
      </w:tblGrid>
      <w:tr w:rsidR="008A46FB" w:rsidRPr="00EC1EBD" w:rsidTr="00EC4045">
        <w:trPr>
          <w:jc w:val="center"/>
        </w:trPr>
        <w:tc>
          <w:tcPr>
            <w:tcW w:w="9329" w:type="dxa"/>
            <w:vAlign w:val="bottom"/>
          </w:tcPr>
          <w:p w:rsidR="008A46FB" w:rsidRPr="00EC1EBD" w:rsidRDefault="008A46FB" w:rsidP="00DE63C8">
            <w:pPr>
              <w:pStyle w:val="Default"/>
              <w:rPr>
                <w:color w:val="auto"/>
              </w:rPr>
            </w:pPr>
            <w:r w:rsidRPr="00EC1EBD">
              <w:rPr>
                <w:b/>
                <w:bCs/>
                <w:color w:val="auto"/>
              </w:rPr>
              <w:t xml:space="preserve">Раздел 1. </w:t>
            </w:r>
            <w:r w:rsidRPr="00EC1EBD">
              <w:rPr>
                <w:b/>
                <w:color w:val="auto"/>
                <w:lang w:bidi="ru-RU"/>
              </w:rPr>
              <w:t>Спецификация оценочных средств</w:t>
            </w:r>
            <w:r w:rsidRPr="00EC1EBD">
              <w:rPr>
                <w:b/>
                <w:color w:val="auto"/>
              </w:rPr>
              <w:t>……………………………………………...</w:t>
            </w:r>
          </w:p>
        </w:tc>
        <w:tc>
          <w:tcPr>
            <w:tcW w:w="702" w:type="dxa"/>
            <w:vAlign w:val="bottom"/>
          </w:tcPr>
          <w:p w:rsidR="008A46FB" w:rsidRPr="00EC1EBD" w:rsidRDefault="008A46FB" w:rsidP="00DE63C8">
            <w:pPr>
              <w:pStyle w:val="Default"/>
              <w:jc w:val="right"/>
              <w:rPr>
                <w:color w:val="auto"/>
              </w:rPr>
            </w:pPr>
          </w:p>
        </w:tc>
      </w:tr>
      <w:tr w:rsidR="008A46FB" w:rsidRPr="00EC1EBD" w:rsidTr="00EC4045">
        <w:trPr>
          <w:trHeight w:val="242"/>
          <w:jc w:val="center"/>
        </w:trPr>
        <w:tc>
          <w:tcPr>
            <w:tcW w:w="9329" w:type="dxa"/>
            <w:vAlign w:val="bottom"/>
          </w:tcPr>
          <w:p w:rsidR="008A46FB" w:rsidRPr="00EC1EBD" w:rsidRDefault="008A46FB" w:rsidP="00DE63C8">
            <w:pPr>
              <w:pStyle w:val="Default"/>
              <w:spacing w:after="55"/>
              <w:rPr>
                <w:color w:val="auto"/>
              </w:rPr>
            </w:pPr>
            <w:r w:rsidRPr="00EC1EBD">
              <w:rPr>
                <w:color w:val="auto"/>
              </w:rPr>
              <w:t xml:space="preserve">1.1. </w:t>
            </w:r>
            <w:r w:rsidRPr="00EC1EBD">
              <w:rPr>
                <w:bCs/>
                <w:color w:val="auto"/>
              </w:rPr>
              <w:t>Назначение оценочных средств по образовательной программе</w:t>
            </w:r>
            <w:r w:rsidRPr="00EC1EBD">
              <w:rPr>
                <w:color w:val="auto"/>
                <w:lang w:bidi="ru-RU"/>
              </w:rPr>
              <w:t xml:space="preserve"> </w:t>
            </w:r>
            <w:r w:rsidRPr="00EC1EBD">
              <w:rPr>
                <w:bCs/>
                <w:color w:val="auto"/>
                <w:lang w:bidi="ru-RU"/>
              </w:rPr>
              <w:t>для оценки качества подготовки обучающихся при аккредитационной экспертизе ……………</w:t>
            </w:r>
            <w:r w:rsidRPr="00EC1EBD">
              <w:rPr>
                <w:bCs/>
                <w:color w:val="auto"/>
              </w:rPr>
              <w:t>……………...</w:t>
            </w:r>
          </w:p>
        </w:tc>
        <w:tc>
          <w:tcPr>
            <w:tcW w:w="702" w:type="dxa"/>
            <w:vAlign w:val="bottom"/>
          </w:tcPr>
          <w:p w:rsidR="008A46FB" w:rsidRPr="00EC1EBD" w:rsidRDefault="008A46FB" w:rsidP="00DE63C8">
            <w:pPr>
              <w:pStyle w:val="Default"/>
              <w:jc w:val="right"/>
              <w:rPr>
                <w:color w:val="auto"/>
              </w:rPr>
            </w:pPr>
          </w:p>
        </w:tc>
      </w:tr>
      <w:tr w:rsidR="008A46FB" w:rsidRPr="00EC1EBD" w:rsidTr="00EC4045">
        <w:trPr>
          <w:jc w:val="center"/>
        </w:trPr>
        <w:tc>
          <w:tcPr>
            <w:tcW w:w="9329" w:type="dxa"/>
            <w:vAlign w:val="bottom"/>
          </w:tcPr>
          <w:p w:rsidR="008A46FB" w:rsidRPr="00EC1EBD" w:rsidRDefault="008A46FB" w:rsidP="00DE63C8">
            <w:pPr>
              <w:pStyle w:val="Default"/>
              <w:rPr>
                <w:color w:val="auto"/>
              </w:rPr>
            </w:pPr>
            <w:r w:rsidRPr="00EC1EBD">
              <w:rPr>
                <w:color w:val="auto"/>
              </w:rPr>
              <w:t>1.2. Нормативные документы…………………………………………………………………</w:t>
            </w:r>
          </w:p>
        </w:tc>
        <w:tc>
          <w:tcPr>
            <w:tcW w:w="702" w:type="dxa"/>
            <w:vAlign w:val="bottom"/>
          </w:tcPr>
          <w:p w:rsidR="008A46FB" w:rsidRPr="00EC1EBD" w:rsidRDefault="008A46FB" w:rsidP="00DE63C8">
            <w:pPr>
              <w:pStyle w:val="Default"/>
              <w:jc w:val="right"/>
              <w:rPr>
                <w:color w:val="auto"/>
              </w:rPr>
            </w:pPr>
          </w:p>
        </w:tc>
      </w:tr>
      <w:tr w:rsidR="008A46FB" w:rsidRPr="00EC1EBD" w:rsidTr="00EC4045">
        <w:trPr>
          <w:jc w:val="center"/>
        </w:trPr>
        <w:tc>
          <w:tcPr>
            <w:tcW w:w="9329" w:type="dxa"/>
            <w:vAlign w:val="bottom"/>
          </w:tcPr>
          <w:p w:rsidR="008A46FB" w:rsidRPr="00EC1EBD" w:rsidRDefault="008A46FB" w:rsidP="00DE63C8">
            <w:pPr>
              <w:pStyle w:val="Default"/>
              <w:rPr>
                <w:color w:val="auto"/>
              </w:rPr>
            </w:pPr>
            <w:r w:rsidRPr="00EC1EBD">
              <w:rPr>
                <w:color w:val="auto"/>
              </w:rPr>
              <w:t>1.3. Перечень сокращений……………………………………………………………………..</w:t>
            </w:r>
          </w:p>
        </w:tc>
        <w:tc>
          <w:tcPr>
            <w:tcW w:w="702" w:type="dxa"/>
            <w:vAlign w:val="bottom"/>
          </w:tcPr>
          <w:p w:rsidR="008A46FB" w:rsidRPr="00EC1EBD" w:rsidRDefault="008A46FB" w:rsidP="00DE63C8">
            <w:pPr>
              <w:pStyle w:val="Default"/>
              <w:jc w:val="right"/>
              <w:rPr>
                <w:color w:val="auto"/>
              </w:rPr>
            </w:pPr>
          </w:p>
        </w:tc>
      </w:tr>
      <w:tr w:rsidR="00A6684C" w:rsidRPr="00EC1EBD" w:rsidTr="00EC4045">
        <w:trPr>
          <w:jc w:val="center"/>
        </w:trPr>
        <w:tc>
          <w:tcPr>
            <w:tcW w:w="9329" w:type="dxa"/>
            <w:vAlign w:val="bottom"/>
          </w:tcPr>
          <w:p w:rsidR="00A6684C" w:rsidRPr="00EC1EBD" w:rsidRDefault="00A6684C" w:rsidP="00A6684C">
            <w:pPr>
              <w:rPr>
                <w:b/>
                <w:bCs/>
                <w:sz w:val="24"/>
                <w:szCs w:val="24"/>
              </w:rPr>
            </w:pPr>
            <w:r w:rsidRPr="00EC1EBD">
              <w:rPr>
                <w:b/>
                <w:sz w:val="24"/>
                <w:szCs w:val="24"/>
              </w:rPr>
              <w:t>Раздел 2. Методические рекомендации по организации и проведению диагностической работы</w:t>
            </w:r>
          </w:p>
        </w:tc>
        <w:tc>
          <w:tcPr>
            <w:tcW w:w="702" w:type="dxa"/>
            <w:vAlign w:val="bottom"/>
          </w:tcPr>
          <w:p w:rsidR="00A6684C" w:rsidRPr="00EC1EBD" w:rsidRDefault="00A6684C" w:rsidP="000F1DFA">
            <w:pPr>
              <w:pStyle w:val="Default"/>
              <w:jc w:val="right"/>
              <w:rPr>
                <w:color w:val="auto"/>
              </w:rPr>
            </w:pPr>
          </w:p>
        </w:tc>
      </w:tr>
      <w:tr w:rsidR="00A6684C" w:rsidRPr="00EC1EBD" w:rsidTr="00EC4045">
        <w:trPr>
          <w:jc w:val="center"/>
        </w:trPr>
        <w:tc>
          <w:tcPr>
            <w:tcW w:w="9329" w:type="dxa"/>
            <w:vAlign w:val="bottom"/>
          </w:tcPr>
          <w:p w:rsidR="00A6684C" w:rsidRPr="00EC1EBD" w:rsidRDefault="00A6684C" w:rsidP="000F1DFA">
            <w:pPr>
              <w:rPr>
                <w:sz w:val="24"/>
                <w:szCs w:val="24"/>
              </w:rPr>
            </w:pPr>
            <w:r w:rsidRPr="00EC1EBD">
              <w:rPr>
                <w:sz w:val="24"/>
                <w:szCs w:val="24"/>
              </w:rPr>
              <w:t>2.1. Требования к диагностической работе……………………………………………...</w:t>
            </w:r>
          </w:p>
        </w:tc>
        <w:tc>
          <w:tcPr>
            <w:tcW w:w="702" w:type="dxa"/>
            <w:vAlign w:val="bottom"/>
          </w:tcPr>
          <w:p w:rsidR="00A6684C" w:rsidRPr="00EC1EBD" w:rsidRDefault="00A6684C" w:rsidP="000F1DFA">
            <w:pPr>
              <w:pStyle w:val="Default"/>
              <w:jc w:val="right"/>
              <w:rPr>
                <w:color w:val="auto"/>
              </w:rPr>
            </w:pPr>
          </w:p>
        </w:tc>
      </w:tr>
      <w:tr w:rsidR="00A6684C" w:rsidRPr="00EC1EBD" w:rsidTr="00EC4045">
        <w:trPr>
          <w:jc w:val="center"/>
        </w:trPr>
        <w:tc>
          <w:tcPr>
            <w:tcW w:w="9329" w:type="dxa"/>
            <w:vAlign w:val="bottom"/>
          </w:tcPr>
          <w:p w:rsidR="00A6684C" w:rsidRPr="00EC1EBD" w:rsidRDefault="00A6684C" w:rsidP="000F1DFA">
            <w:pPr>
              <w:rPr>
                <w:b/>
                <w:bCs/>
                <w:sz w:val="24"/>
                <w:szCs w:val="24"/>
              </w:rPr>
            </w:pPr>
            <w:r w:rsidRPr="00EC1EBD">
              <w:rPr>
                <w:sz w:val="24"/>
                <w:szCs w:val="24"/>
              </w:rPr>
              <w:t>2.2. Требования к организации и проведению диагностической работы….…….</w:t>
            </w:r>
          </w:p>
        </w:tc>
        <w:tc>
          <w:tcPr>
            <w:tcW w:w="702" w:type="dxa"/>
            <w:vAlign w:val="bottom"/>
          </w:tcPr>
          <w:p w:rsidR="00A6684C" w:rsidRPr="00EC1EBD" w:rsidRDefault="00A6684C" w:rsidP="000F1DFA">
            <w:pPr>
              <w:pStyle w:val="Default"/>
              <w:jc w:val="right"/>
              <w:rPr>
                <w:color w:val="auto"/>
              </w:rPr>
            </w:pPr>
          </w:p>
        </w:tc>
      </w:tr>
      <w:tr w:rsidR="00A6684C" w:rsidRPr="00EC1EBD" w:rsidTr="00EC4045">
        <w:trPr>
          <w:jc w:val="center"/>
        </w:trPr>
        <w:tc>
          <w:tcPr>
            <w:tcW w:w="9329" w:type="dxa"/>
            <w:vAlign w:val="bottom"/>
          </w:tcPr>
          <w:p w:rsidR="00A6684C" w:rsidRPr="00EC1EBD" w:rsidRDefault="00A6684C" w:rsidP="000F1DFA">
            <w:pPr>
              <w:rPr>
                <w:sz w:val="24"/>
                <w:szCs w:val="24"/>
              </w:rPr>
            </w:pPr>
            <w:r w:rsidRPr="00EC1EBD">
              <w:rPr>
                <w:sz w:val="24"/>
                <w:szCs w:val="24"/>
              </w:rPr>
              <w:t>2.3. Методические рекомендации по выполнению диагностических заданий</w:t>
            </w:r>
          </w:p>
        </w:tc>
        <w:tc>
          <w:tcPr>
            <w:tcW w:w="702" w:type="dxa"/>
            <w:vAlign w:val="bottom"/>
          </w:tcPr>
          <w:p w:rsidR="00A6684C" w:rsidRPr="00EC1EBD" w:rsidRDefault="00A6684C" w:rsidP="000F1DFA">
            <w:pPr>
              <w:pStyle w:val="Default"/>
              <w:jc w:val="right"/>
              <w:rPr>
                <w:color w:val="auto"/>
              </w:rPr>
            </w:pPr>
          </w:p>
        </w:tc>
      </w:tr>
      <w:tr w:rsidR="008A46FB" w:rsidRPr="00EC1EBD" w:rsidTr="00EC4045">
        <w:trPr>
          <w:jc w:val="center"/>
        </w:trPr>
        <w:tc>
          <w:tcPr>
            <w:tcW w:w="9329" w:type="dxa"/>
            <w:vAlign w:val="bottom"/>
          </w:tcPr>
          <w:p w:rsidR="008A46FB" w:rsidRPr="00EC1EBD" w:rsidRDefault="008A46FB" w:rsidP="00A6684C">
            <w:pPr>
              <w:pStyle w:val="Default"/>
              <w:rPr>
                <w:color w:val="auto"/>
              </w:rPr>
            </w:pPr>
            <w:r w:rsidRPr="00EC1EBD">
              <w:rPr>
                <w:b/>
                <w:bCs/>
                <w:color w:val="auto"/>
              </w:rPr>
              <w:t xml:space="preserve">Раздел </w:t>
            </w:r>
            <w:r w:rsidR="00A6684C" w:rsidRPr="00EC1EBD">
              <w:rPr>
                <w:b/>
                <w:bCs/>
                <w:color w:val="auto"/>
              </w:rPr>
              <w:t>3</w:t>
            </w:r>
            <w:r w:rsidRPr="00EC1EBD">
              <w:rPr>
                <w:b/>
                <w:bCs/>
                <w:color w:val="auto"/>
              </w:rPr>
              <w:t xml:space="preserve">. </w:t>
            </w:r>
            <w:r w:rsidR="00C32498" w:rsidRPr="00EC1EBD">
              <w:rPr>
                <w:b/>
                <w:color w:val="auto"/>
                <w:lang w:bidi="ru-RU"/>
              </w:rPr>
              <w:t xml:space="preserve">Распределение </w:t>
            </w:r>
            <w:r w:rsidR="00FA040C" w:rsidRPr="00EC1EBD">
              <w:rPr>
                <w:b/>
                <w:color w:val="auto"/>
                <w:lang w:bidi="ru-RU"/>
              </w:rPr>
              <w:t>Тестовых</w:t>
            </w:r>
            <w:r w:rsidR="00C32498" w:rsidRPr="00EC1EBD">
              <w:rPr>
                <w:b/>
                <w:color w:val="auto"/>
                <w:lang w:bidi="ru-RU"/>
              </w:rPr>
              <w:t xml:space="preserve"> заданий по типам, уровням сложности</w:t>
            </w:r>
            <w:r w:rsidR="003D78AE" w:rsidRPr="00EC1EBD">
              <w:rPr>
                <w:b/>
                <w:color w:val="auto"/>
              </w:rPr>
              <w:t>…………</w:t>
            </w:r>
          </w:p>
        </w:tc>
        <w:tc>
          <w:tcPr>
            <w:tcW w:w="702" w:type="dxa"/>
            <w:vAlign w:val="bottom"/>
          </w:tcPr>
          <w:p w:rsidR="008A46FB" w:rsidRPr="00EC1EBD" w:rsidRDefault="008A46FB" w:rsidP="00DE63C8">
            <w:pPr>
              <w:pStyle w:val="Default"/>
              <w:jc w:val="right"/>
              <w:rPr>
                <w:color w:val="auto"/>
              </w:rPr>
            </w:pPr>
          </w:p>
        </w:tc>
      </w:tr>
      <w:tr w:rsidR="008A46FB" w:rsidRPr="00EC1EBD" w:rsidTr="00EC4045">
        <w:trPr>
          <w:jc w:val="center"/>
        </w:trPr>
        <w:tc>
          <w:tcPr>
            <w:tcW w:w="9329" w:type="dxa"/>
            <w:vAlign w:val="bottom"/>
          </w:tcPr>
          <w:p w:rsidR="008A46FB" w:rsidRPr="00EC1EBD" w:rsidRDefault="00A6684C" w:rsidP="00D30FFB">
            <w:pPr>
              <w:pStyle w:val="Default"/>
              <w:rPr>
                <w:color w:val="auto"/>
              </w:rPr>
            </w:pPr>
            <w:r w:rsidRPr="00EC1EBD">
              <w:rPr>
                <w:color w:val="auto"/>
              </w:rPr>
              <w:t>3</w:t>
            </w:r>
            <w:r w:rsidR="00C32498" w:rsidRPr="00EC1EBD">
              <w:rPr>
                <w:color w:val="auto"/>
              </w:rPr>
              <w:t xml:space="preserve">.1. </w:t>
            </w:r>
            <w:r w:rsidR="00D30FFB" w:rsidRPr="00EC1EBD">
              <w:rPr>
                <w:color w:val="auto"/>
              </w:rPr>
              <w:t>Количество тестовых заданий по типам, уровням</w:t>
            </w:r>
          </w:p>
        </w:tc>
        <w:tc>
          <w:tcPr>
            <w:tcW w:w="702" w:type="dxa"/>
            <w:vAlign w:val="bottom"/>
          </w:tcPr>
          <w:p w:rsidR="008A46FB" w:rsidRPr="00EC1EBD" w:rsidRDefault="008A46FB" w:rsidP="00DE63C8">
            <w:pPr>
              <w:pStyle w:val="Default"/>
              <w:jc w:val="right"/>
              <w:rPr>
                <w:color w:val="auto"/>
              </w:rPr>
            </w:pPr>
          </w:p>
        </w:tc>
      </w:tr>
      <w:tr w:rsidR="00D30FFB" w:rsidRPr="00EC1EBD" w:rsidTr="00EC4045">
        <w:trPr>
          <w:jc w:val="center"/>
        </w:trPr>
        <w:tc>
          <w:tcPr>
            <w:tcW w:w="9329" w:type="dxa"/>
            <w:vAlign w:val="bottom"/>
          </w:tcPr>
          <w:p w:rsidR="00D30FFB" w:rsidRPr="00EC1EBD" w:rsidRDefault="00D30FFB" w:rsidP="00D30FFB">
            <w:pPr>
              <w:pStyle w:val="Default"/>
              <w:rPr>
                <w:b/>
                <w:bCs/>
                <w:color w:val="auto"/>
              </w:rPr>
            </w:pPr>
            <w:r w:rsidRPr="00EC1EBD">
              <w:rPr>
                <w:color w:val="auto"/>
              </w:rPr>
              <w:t>3.2. Распределение заданий по компетенциям и дисциплинам</w:t>
            </w:r>
          </w:p>
        </w:tc>
        <w:tc>
          <w:tcPr>
            <w:tcW w:w="702" w:type="dxa"/>
            <w:vAlign w:val="bottom"/>
          </w:tcPr>
          <w:p w:rsidR="00D30FFB" w:rsidRPr="00EC1EBD" w:rsidRDefault="00D30FFB" w:rsidP="00DE63C8">
            <w:pPr>
              <w:pStyle w:val="Default"/>
              <w:jc w:val="right"/>
              <w:rPr>
                <w:color w:val="auto"/>
              </w:rPr>
            </w:pPr>
          </w:p>
        </w:tc>
      </w:tr>
      <w:tr w:rsidR="00D30FFB" w:rsidRPr="00EC1EBD" w:rsidTr="00EC4045">
        <w:trPr>
          <w:jc w:val="center"/>
        </w:trPr>
        <w:tc>
          <w:tcPr>
            <w:tcW w:w="9329" w:type="dxa"/>
            <w:vAlign w:val="bottom"/>
          </w:tcPr>
          <w:p w:rsidR="00D30FFB" w:rsidRPr="00EC1EBD" w:rsidRDefault="00D30FFB" w:rsidP="00FA040C">
            <w:pPr>
              <w:pStyle w:val="Default"/>
              <w:rPr>
                <w:color w:val="auto"/>
              </w:rPr>
            </w:pPr>
            <w:r w:rsidRPr="00EC1EBD">
              <w:rPr>
                <w:color w:val="auto"/>
              </w:rPr>
              <w:t>3.3. Методика оценивания (критерии оценки)</w:t>
            </w:r>
          </w:p>
        </w:tc>
        <w:tc>
          <w:tcPr>
            <w:tcW w:w="702" w:type="dxa"/>
            <w:vAlign w:val="bottom"/>
          </w:tcPr>
          <w:p w:rsidR="00D30FFB" w:rsidRPr="00EC1EBD" w:rsidRDefault="00D30FFB" w:rsidP="00DE63C8">
            <w:pPr>
              <w:pStyle w:val="Default"/>
              <w:jc w:val="right"/>
              <w:rPr>
                <w:color w:val="auto"/>
              </w:rPr>
            </w:pPr>
          </w:p>
        </w:tc>
      </w:tr>
      <w:tr w:rsidR="008A46FB" w:rsidRPr="00EC1EBD" w:rsidTr="00EC4045">
        <w:trPr>
          <w:jc w:val="center"/>
        </w:trPr>
        <w:tc>
          <w:tcPr>
            <w:tcW w:w="9329" w:type="dxa"/>
            <w:vAlign w:val="bottom"/>
          </w:tcPr>
          <w:p w:rsidR="008A46FB" w:rsidRPr="00EC1EBD" w:rsidRDefault="008A46FB" w:rsidP="00FA040C">
            <w:pPr>
              <w:pStyle w:val="Default"/>
              <w:rPr>
                <w:color w:val="auto"/>
              </w:rPr>
            </w:pPr>
            <w:r w:rsidRPr="00EC1EBD">
              <w:rPr>
                <w:b/>
                <w:bCs/>
                <w:color w:val="auto"/>
              </w:rPr>
              <w:t xml:space="preserve">Раздел </w:t>
            </w:r>
            <w:r w:rsidR="00A6684C" w:rsidRPr="00EC1EBD">
              <w:rPr>
                <w:b/>
                <w:bCs/>
                <w:color w:val="auto"/>
              </w:rPr>
              <w:t>4</w:t>
            </w:r>
            <w:r w:rsidRPr="00EC1EBD">
              <w:rPr>
                <w:b/>
                <w:bCs/>
                <w:color w:val="auto"/>
              </w:rPr>
              <w:t xml:space="preserve">. </w:t>
            </w:r>
            <w:r w:rsidR="00FA040C" w:rsidRPr="00EC1EBD">
              <w:rPr>
                <w:b/>
                <w:color w:val="auto"/>
              </w:rPr>
              <w:t>Тест</w:t>
            </w:r>
            <w:r w:rsidRPr="00EC1EBD">
              <w:rPr>
                <w:b/>
                <w:color w:val="auto"/>
              </w:rPr>
              <w:t>овые задания………………………………………………………………</w:t>
            </w:r>
          </w:p>
        </w:tc>
        <w:tc>
          <w:tcPr>
            <w:tcW w:w="702" w:type="dxa"/>
            <w:vAlign w:val="bottom"/>
          </w:tcPr>
          <w:p w:rsidR="008A46FB" w:rsidRPr="00EC1EBD" w:rsidRDefault="008A46FB" w:rsidP="00DE63C8">
            <w:pPr>
              <w:pStyle w:val="Default"/>
              <w:jc w:val="right"/>
              <w:rPr>
                <w:color w:val="auto"/>
              </w:rPr>
            </w:pPr>
          </w:p>
        </w:tc>
      </w:tr>
      <w:tr w:rsidR="008A46FB" w:rsidRPr="00EC1EBD" w:rsidTr="00EC4045">
        <w:trPr>
          <w:jc w:val="center"/>
        </w:trPr>
        <w:tc>
          <w:tcPr>
            <w:tcW w:w="9329" w:type="dxa"/>
            <w:vAlign w:val="bottom"/>
          </w:tcPr>
          <w:p w:rsidR="008A46FB" w:rsidRPr="00EC1EBD" w:rsidRDefault="00EC4045" w:rsidP="00C12590">
            <w:pPr>
              <w:rPr>
                <w:b/>
                <w:bCs/>
                <w:sz w:val="24"/>
                <w:szCs w:val="24"/>
              </w:rPr>
            </w:pPr>
            <w:r w:rsidRPr="00EC1EBD">
              <w:rPr>
                <w:b/>
                <w:bCs/>
                <w:sz w:val="24"/>
                <w:szCs w:val="24"/>
              </w:rPr>
              <w:t>Раздел 5. Ключи к тестовым заданиям</w:t>
            </w:r>
          </w:p>
        </w:tc>
        <w:tc>
          <w:tcPr>
            <w:tcW w:w="702" w:type="dxa"/>
            <w:vAlign w:val="bottom"/>
          </w:tcPr>
          <w:p w:rsidR="008A46FB" w:rsidRPr="00EC1EBD" w:rsidRDefault="008A46FB" w:rsidP="00DE63C8">
            <w:pPr>
              <w:pStyle w:val="Default"/>
              <w:jc w:val="right"/>
              <w:rPr>
                <w:color w:val="auto"/>
              </w:rPr>
            </w:pPr>
          </w:p>
        </w:tc>
      </w:tr>
    </w:tbl>
    <w:p w:rsidR="008A46FB" w:rsidRPr="00EC1EBD" w:rsidRDefault="008A46FB" w:rsidP="008A46FB">
      <w:pPr>
        <w:widowControl/>
        <w:adjustRightInd w:val="0"/>
        <w:jc w:val="both"/>
        <w:rPr>
          <w:sz w:val="24"/>
          <w:szCs w:val="24"/>
        </w:rPr>
      </w:pPr>
    </w:p>
    <w:p w:rsidR="008A46FB" w:rsidRPr="00EC1EBD" w:rsidRDefault="008A46FB" w:rsidP="008A46FB">
      <w:pPr>
        <w:rPr>
          <w:sz w:val="24"/>
          <w:szCs w:val="24"/>
        </w:rPr>
      </w:pPr>
      <w:r w:rsidRPr="00EC1EBD">
        <w:rPr>
          <w:sz w:val="24"/>
          <w:szCs w:val="24"/>
        </w:rPr>
        <w:br w:type="page"/>
      </w:r>
    </w:p>
    <w:p w:rsidR="008A46FB" w:rsidRPr="00EC1EBD" w:rsidRDefault="008A46FB" w:rsidP="008A46FB">
      <w:pPr>
        <w:widowControl/>
        <w:adjustRightInd w:val="0"/>
        <w:jc w:val="center"/>
        <w:rPr>
          <w:b/>
          <w:sz w:val="24"/>
          <w:szCs w:val="24"/>
        </w:rPr>
      </w:pPr>
      <w:r w:rsidRPr="00EC1EBD">
        <w:rPr>
          <w:b/>
          <w:bCs/>
          <w:sz w:val="24"/>
          <w:szCs w:val="24"/>
        </w:rPr>
        <w:lastRenderedPageBreak/>
        <w:t xml:space="preserve">Раздел 1. </w:t>
      </w:r>
      <w:r w:rsidRPr="00EC1EBD">
        <w:rPr>
          <w:b/>
          <w:sz w:val="24"/>
          <w:szCs w:val="24"/>
        </w:rPr>
        <w:t>Спецификация оценочных средств</w:t>
      </w:r>
    </w:p>
    <w:p w:rsidR="008A46FB" w:rsidRPr="00EC1EBD" w:rsidRDefault="008A46FB" w:rsidP="004A2025">
      <w:pPr>
        <w:ind w:firstLine="709"/>
        <w:jc w:val="both"/>
        <w:rPr>
          <w:sz w:val="24"/>
          <w:szCs w:val="24"/>
        </w:rPr>
      </w:pPr>
      <w:r w:rsidRPr="00EC1EBD">
        <w:rPr>
          <w:sz w:val="24"/>
          <w:szCs w:val="24"/>
        </w:rPr>
        <w:t>1.1. Назначение оценочных средств по образовательной программе для оценки качества подготовки обучающихся при аккредитационной экспертизе</w:t>
      </w:r>
    </w:p>
    <w:p w:rsidR="008A46FB" w:rsidRPr="00EC1EBD" w:rsidRDefault="008A46FB" w:rsidP="004A2025">
      <w:pPr>
        <w:ind w:firstLine="709"/>
        <w:jc w:val="both"/>
        <w:rPr>
          <w:sz w:val="24"/>
          <w:szCs w:val="24"/>
        </w:rPr>
      </w:pPr>
      <w:r w:rsidRPr="00EC1EBD">
        <w:rPr>
          <w:sz w:val="24"/>
          <w:szCs w:val="24"/>
        </w:rPr>
        <w:t xml:space="preserve">Назначение </w:t>
      </w:r>
      <w:r w:rsidR="007C5DD5" w:rsidRPr="00EC1EBD">
        <w:rPr>
          <w:sz w:val="24"/>
          <w:szCs w:val="24"/>
        </w:rPr>
        <w:t>комплекта</w:t>
      </w:r>
      <w:r w:rsidRPr="00EC1EBD">
        <w:rPr>
          <w:sz w:val="24"/>
          <w:szCs w:val="24"/>
        </w:rPr>
        <w:t xml:space="preserve"> оценочных средств по основной профессиональной образовательной программе - определение при аккредитационной экспертизе образовательной программы уровня достижения результатов обучения и (или) освоения образовательной программы высшего образования, установленных образовательной программой по соответствующему направлению подготовки или специальности. </w:t>
      </w:r>
    </w:p>
    <w:p w:rsidR="008A46FB" w:rsidRPr="00EC1EBD" w:rsidRDefault="008A46FB" w:rsidP="004A2025">
      <w:pPr>
        <w:ind w:firstLine="709"/>
        <w:jc w:val="both"/>
        <w:rPr>
          <w:sz w:val="24"/>
          <w:szCs w:val="24"/>
        </w:rPr>
      </w:pPr>
      <w:r w:rsidRPr="00EC1EBD">
        <w:rPr>
          <w:sz w:val="24"/>
          <w:szCs w:val="24"/>
        </w:rPr>
        <w:t>1.2. Нормативные документы</w:t>
      </w:r>
    </w:p>
    <w:p w:rsidR="008A46FB" w:rsidRPr="00EC1EBD" w:rsidRDefault="008A46FB" w:rsidP="008A46FB">
      <w:pPr>
        <w:ind w:firstLine="709"/>
        <w:jc w:val="both"/>
        <w:rPr>
          <w:sz w:val="24"/>
          <w:szCs w:val="24"/>
        </w:rPr>
      </w:pPr>
      <w:r w:rsidRPr="00EC1EBD">
        <w:rPr>
          <w:sz w:val="24"/>
          <w:szCs w:val="24"/>
        </w:rPr>
        <w:t>Федеральный закон от 29 декабря 2012 года № 273-ФЗ «Об образовании в Российской Федерации» с изм. и доп.;</w:t>
      </w:r>
    </w:p>
    <w:p w:rsidR="008A46FB" w:rsidRPr="00EC1EBD" w:rsidRDefault="008A46FB" w:rsidP="008A46FB">
      <w:pPr>
        <w:ind w:firstLine="709"/>
        <w:jc w:val="both"/>
        <w:rPr>
          <w:sz w:val="24"/>
          <w:szCs w:val="24"/>
        </w:rPr>
      </w:pPr>
      <w:r w:rsidRPr="00EC1EBD">
        <w:rPr>
          <w:sz w:val="24"/>
          <w:szCs w:val="24"/>
        </w:rPr>
        <w:t xml:space="preserve">Порядок разработки примерных основных образовательных программ, проведения их экспертизы и ведения реестра примерных основных образовательных программ, утвержденный приказом Минобрнауки России от 28 мая 2014 года № 594; </w:t>
      </w:r>
    </w:p>
    <w:p w:rsidR="008A46FB" w:rsidRPr="00EC1EBD" w:rsidRDefault="008A46FB" w:rsidP="008A46FB">
      <w:pPr>
        <w:ind w:firstLine="709"/>
        <w:jc w:val="both"/>
        <w:rPr>
          <w:sz w:val="24"/>
          <w:szCs w:val="24"/>
        </w:rPr>
      </w:pPr>
      <w:r w:rsidRPr="00EC1EBD">
        <w:rPr>
          <w:sz w:val="24"/>
          <w:szCs w:val="24"/>
        </w:rPr>
        <w:t>Порядок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утвержденный приказом Минобрнауки России от 06.04.2021 № 245;</w:t>
      </w:r>
    </w:p>
    <w:p w:rsidR="008A46FB" w:rsidRPr="00EC1EBD" w:rsidRDefault="008A46FB" w:rsidP="008A46FB">
      <w:pPr>
        <w:ind w:firstLine="709"/>
        <w:jc w:val="both"/>
        <w:rPr>
          <w:sz w:val="24"/>
          <w:szCs w:val="24"/>
        </w:rPr>
      </w:pPr>
      <w:r w:rsidRPr="00EC1EBD">
        <w:rPr>
          <w:sz w:val="24"/>
          <w:szCs w:val="24"/>
        </w:rPr>
        <w:t>Порядок проведения государственной итоговой ат</w:t>
      </w:r>
      <w:r w:rsidR="00CC231D">
        <w:rPr>
          <w:sz w:val="24"/>
          <w:szCs w:val="24"/>
        </w:rPr>
        <w:t>тест</w:t>
      </w:r>
      <w:r w:rsidRPr="00EC1EBD">
        <w:rPr>
          <w:sz w:val="24"/>
          <w:szCs w:val="24"/>
        </w:rPr>
        <w:t>ации по образовательным программам высшего образования – программам бакалавриата, программам специалитета и программам магистратуры, утвержденный приказом Минобрнауки России от 29 июня 2015 г. № 636;</w:t>
      </w:r>
    </w:p>
    <w:p w:rsidR="008A46FB" w:rsidRPr="00EC1EBD" w:rsidRDefault="008A46FB" w:rsidP="008A46FB">
      <w:pPr>
        <w:ind w:firstLine="709"/>
        <w:jc w:val="both"/>
        <w:rPr>
          <w:sz w:val="24"/>
          <w:szCs w:val="24"/>
        </w:rPr>
      </w:pPr>
      <w:r w:rsidRPr="00EC1EBD">
        <w:rPr>
          <w:sz w:val="24"/>
          <w:szCs w:val="24"/>
        </w:rPr>
        <w:t>Положение о практике обучающихся, осваивающих основные профессиональные образовательные программы высшего образования, утвержденное приказом Минобрнауки России от 27 ноября 2015 г. № 1383 (с изменениями и дополнениями);</w:t>
      </w:r>
    </w:p>
    <w:p w:rsidR="008A46FB" w:rsidRPr="00EC1EBD" w:rsidRDefault="008A46FB" w:rsidP="008A46FB">
      <w:pPr>
        <w:ind w:firstLine="709"/>
        <w:jc w:val="both"/>
        <w:rPr>
          <w:sz w:val="24"/>
          <w:szCs w:val="24"/>
        </w:rPr>
      </w:pPr>
      <w:r w:rsidRPr="00EC1EBD">
        <w:rPr>
          <w:sz w:val="24"/>
          <w:szCs w:val="24"/>
        </w:rPr>
        <w:t>Положение о практической подготовке обучающихся, утвержденное приказом Министерства науки и высшего образования Российской Федерации и Министерства просвещения Российской Федерации от 05 августа 2020 г. № 885/390;</w:t>
      </w:r>
    </w:p>
    <w:p w:rsidR="008A46FB" w:rsidRPr="00EC1EBD" w:rsidRDefault="008A46FB" w:rsidP="008A46FB">
      <w:pPr>
        <w:ind w:firstLine="709"/>
        <w:jc w:val="both"/>
        <w:rPr>
          <w:sz w:val="24"/>
          <w:szCs w:val="24"/>
        </w:rPr>
      </w:pPr>
      <w:r w:rsidRPr="00EC1EBD">
        <w:rPr>
          <w:sz w:val="24"/>
          <w:szCs w:val="24"/>
        </w:rPr>
        <w:t>Постановление Правительства Российской Федерации от 19.05.2023 № 797 «Об утверждении Положения о государственной аккредитации образовательной деятельности и о признании утратившим силу постановления Правительства Российской Федерации от 14 января 2022 г. N 3»;</w:t>
      </w:r>
    </w:p>
    <w:p w:rsidR="008A46FB" w:rsidRPr="00EC1EBD" w:rsidRDefault="00204993" w:rsidP="004A2025">
      <w:pPr>
        <w:ind w:firstLine="709"/>
        <w:jc w:val="both"/>
        <w:rPr>
          <w:sz w:val="24"/>
          <w:szCs w:val="24"/>
        </w:rPr>
      </w:pPr>
      <w:r w:rsidRPr="00EC1EBD">
        <w:rPr>
          <w:sz w:val="24"/>
          <w:szCs w:val="24"/>
        </w:rPr>
        <w:t>П</w:t>
      </w:r>
      <w:r w:rsidR="008A46FB" w:rsidRPr="00EC1EBD">
        <w:rPr>
          <w:sz w:val="24"/>
          <w:szCs w:val="24"/>
        </w:rPr>
        <w:t>риказ Минобрнауки России от 18.04.2023 № 409 «Об утверждении аккредитационных показателей по образовательным программам высшего образования, методики расчета и применения аккредитационных показателей по образовательным программам высшего образования»;</w:t>
      </w:r>
    </w:p>
    <w:p w:rsidR="008A46FB" w:rsidRPr="00EC1EBD" w:rsidRDefault="008A46FB" w:rsidP="008A46FB">
      <w:pPr>
        <w:ind w:firstLine="709"/>
        <w:jc w:val="both"/>
        <w:rPr>
          <w:sz w:val="24"/>
          <w:szCs w:val="24"/>
        </w:rPr>
      </w:pPr>
      <w:r w:rsidRPr="00EC1EBD">
        <w:rPr>
          <w:sz w:val="24"/>
          <w:szCs w:val="24"/>
        </w:rPr>
        <w:t>иные нормативно-методические документы Минобрнауки России;</w:t>
      </w:r>
    </w:p>
    <w:p w:rsidR="008A46FB" w:rsidRPr="00EC1EBD" w:rsidRDefault="008A46FB" w:rsidP="004A2025">
      <w:pPr>
        <w:ind w:firstLine="709"/>
        <w:jc w:val="both"/>
        <w:rPr>
          <w:sz w:val="24"/>
          <w:szCs w:val="24"/>
        </w:rPr>
      </w:pPr>
      <w:r w:rsidRPr="00EC1EBD">
        <w:rPr>
          <w:sz w:val="24"/>
          <w:szCs w:val="24"/>
        </w:rPr>
        <w:t>локальные акты Института.</w:t>
      </w:r>
    </w:p>
    <w:p w:rsidR="008A46FB" w:rsidRPr="00EC1EBD" w:rsidRDefault="008A46FB" w:rsidP="004A2025">
      <w:pPr>
        <w:ind w:firstLine="709"/>
        <w:jc w:val="both"/>
        <w:rPr>
          <w:sz w:val="24"/>
          <w:szCs w:val="24"/>
        </w:rPr>
      </w:pPr>
      <w:r w:rsidRPr="00EC1EBD">
        <w:rPr>
          <w:sz w:val="24"/>
          <w:szCs w:val="24"/>
        </w:rPr>
        <w:t>1.3. Перечень сокращений</w:t>
      </w:r>
    </w:p>
    <w:p w:rsidR="008A46FB" w:rsidRPr="00EC1EBD" w:rsidRDefault="008A46FB" w:rsidP="004A2025">
      <w:pPr>
        <w:ind w:firstLine="709"/>
        <w:jc w:val="both"/>
        <w:rPr>
          <w:sz w:val="24"/>
          <w:szCs w:val="24"/>
        </w:rPr>
      </w:pPr>
      <w:r w:rsidRPr="00EC1EBD">
        <w:rPr>
          <w:sz w:val="24"/>
          <w:szCs w:val="24"/>
        </w:rPr>
        <w:t>ОПОП, программа, образовательная программа – основная профессиональная образовательная программа;</w:t>
      </w:r>
    </w:p>
    <w:p w:rsidR="008A46FB" w:rsidRPr="00EC1EBD" w:rsidRDefault="008A46FB" w:rsidP="004A2025">
      <w:pPr>
        <w:ind w:firstLine="709"/>
        <w:jc w:val="both"/>
        <w:rPr>
          <w:sz w:val="24"/>
          <w:szCs w:val="24"/>
        </w:rPr>
      </w:pPr>
      <w:r w:rsidRPr="00EC1EBD">
        <w:rPr>
          <w:sz w:val="24"/>
          <w:szCs w:val="24"/>
        </w:rPr>
        <w:t>ФГОС ВО – федеральный государственный образовательный стандарт высшего образования;</w:t>
      </w:r>
    </w:p>
    <w:p w:rsidR="008A46FB" w:rsidRPr="00EC1EBD" w:rsidRDefault="008A46FB" w:rsidP="004A2025">
      <w:pPr>
        <w:ind w:firstLine="709"/>
        <w:jc w:val="both"/>
        <w:rPr>
          <w:sz w:val="24"/>
          <w:szCs w:val="24"/>
        </w:rPr>
      </w:pPr>
      <w:r w:rsidRPr="00EC1EBD">
        <w:rPr>
          <w:sz w:val="24"/>
          <w:szCs w:val="24"/>
        </w:rPr>
        <w:t>з.е. – зачетная единица;</w:t>
      </w:r>
    </w:p>
    <w:p w:rsidR="008A46FB" w:rsidRPr="00EC1EBD" w:rsidRDefault="008A46FB" w:rsidP="004A2025">
      <w:pPr>
        <w:ind w:firstLine="709"/>
        <w:jc w:val="both"/>
        <w:rPr>
          <w:sz w:val="24"/>
          <w:szCs w:val="24"/>
        </w:rPr>
      </w:pPr>
      <w:r w:rsidRPr="00EC1EBD">
        <w:rPr>
          <w:sz w:val="24"/>
          <w:szCs w:val="24"/>
        </w:rPr>
        <w:t>УК – универсальные компетенции;</w:t>
      </w:r>
    </w:p>
    <w:p w:rsidR="008A46FB" w:rsidRPr="00EC1EBD" w:rsidRDefault="008A46FB" w:rsidP="004A2025">
      <w:pPr>
        <w:ind w:firstLine="709"/>
        <w:jc w:val="both"/>
        <w:rPr>
          <w:sz w:val="24"/>
          <w:szCs w:val="24"/>
        </w:rPr>
      </w:pPr>
      <w:r w:rsidRPr="00EC1EBD">
        <w:rPr>
          <w:sz w:val="24"/>
          <w:szCs w:val="24"/>
        </w:rPr>
        <w:t>ОПК – общепрофессиональные компетенции;</w:t>
      </w:r>
    </w:p>
    <w:p w:rsidR="008A46FB" w:rsidRPr="00EC1EBD" w:rsidRDefault="008A46FB" w:rsidP="004A2025">
      <w:pPr>
        <w:ind w:firstLine="709"/>
        <w:jc w:val="both"/>
        <w:rPr>
          <w:sz w:val="24"/>
          <w:szCs w:val="24"/>
        </w:rPr>
      </w:pPr>
      <w:r w:rsidRPr="00EC1EBD">
        <w:rPr>
          <w:sz w:val="24"/>
          <w:szCs w:val="24"/>
        </w:rPr>
        <w:t>ПК – профессиональные компетенции;</w:t>
      </w:r>
    </w:p>
    <w:p w:rsidR="008A46FB" w:rsidRPr="00EC1EBD" w:rsidRDefault="008A46FB" w:rsidP="004A2025">
      <w:pPr>
        <w:ind w:firstLine="709"/>
        <w:jc w:val="both"/>
        <w:rPr>
          <w:sz w:val="24"/>
          <w:szCs w:val="24"/>
        </w:rPr>
      </w:pPr>
      <w:r w:rsidRPr="00EC1EBD">
        <w:rPr>
          <w:sz w:val="24"/>
          <w:szCs w:val="24"/>
        </w:rPr>
        <w:t>ГИА – государственная итоговая ат</w:t>
      </w:r>
      <w:r w:rsidR="00FA040C" w:rsidRPr="00EC1EBD">
        <w:rPr>
          <w:sz w:val="24"/>
          <w:szCs w:val="24"/>
        </w:rPr>
        <w:t>Задание</w:t>
      </w:r>
      <w:r w:rsidRPr="00EC1EBD">
        <w:rPr>
          <w:sz w:val="24"/>
          <w:szCs w:val="24"/>
        </w:rPr>
        <w:t>ация;</w:t>
      </w:r>
    </w:p>
    <w:p w:rsidR="008A46FB" w:rsidRPr="00EC1EBD" w:rsidRDefault="008A46FB" w:rsidP="004A2025">
      <w:pPr>
        <w:ind w:firstLine="709"/>
        <w:jc w:val="both"/>
        <w:rPr>
          <w:sz w:val="24"/>
          <w:szCs w:val="24"/>
        </w:rPr>
      </w:pPr>
      <w:r w:rsidRPr="00EC1EBD">
        <w:rPr>
          <w:sz w:val="24"/>
          <w:szCs w:val="24"/>
        </w:rPr>
        <w:tab/>
        <w:t>ИУК – индикатор универсальных компетенций;</w:t>
      </w:r>
    </w:p>
    <w:p w:rsidR="008A46FB" w:rsidRPr="00EC1EBD" w:rsidRDefault="008A46FB" w:rsidP="004A2025">
      <w:pPr>
        <w:ind w:firstLine="709"/>
        <w:jc w:val="both"/>
        <w:rPr>
          <w:sz w:val="24"/>
          <w:szCs w:val="24"/>
        </w:rPr>
      </w:pPr>
      <w:r w:rsidRPr="00EC1EBD">
        <w:rPr>
          <w:sz w:val="24"/>
          <w:szCs w:val="24"/>
        </w:rPr>
        <w:t>ИОПК – индикатор общепрофессиональных компетенций;</w:t>
      </w:r>
    </w:p>
    <w:p w:rsidR="008A46FB" w:rsidRPr="00EC1EBD" w:rsidRDefault="008A46FB" w:rsidP="004A2025">
      <w:pPr>
        <w:ind w:firstLine="709"/>
        <w:jc w:val="both"/>
        <w:rPr>
          <w:sz w:val="24"/>
          <w:szCs w:val="24"/>
        </w:rPr>
      </w:pPr>
      <w:r w:rsidRPr="00EC1EBD">
        <w:rPr>
          <w:sz w:val="24"/>
          <w:szCs w:val="24"/>
        </w:rPr>
        <w:t>ИПК – индикатор профессиональных компетенций</w:t>
      </w:r>
    </w:p>
    <w:p w:rsidR="00A6684C" w:rsidRPr="00EC1EBD" w:rsidRDefault="00A6684C" w:rsidP="00E02512">
      <w:pPr>
        <w:shd w:val="clear" w:color="auto" w:fill="FFFFFF"/>
        <w:ind w:firstLine="709"/>
        <w:jc w:val="center"/>
        <w:rPr>
          <w:b/>
          <w:bCs/>
          <w:sz w:val="24"/>
          <w:szCs w:val="24"/>
        </w:rPr>
      </w:pPr>
    </w:p>
    <w:p w:rsidR="00A6684C" w:rsidRPr="00EC1EBD" w:rsidRDefault="00A6684C" w:rsidP="00A6684C">
      <w:pPr>
        <w:spacing w:before="71" w:line="322" w:lineRule="exact"/>
        <w:jc w:val="center"/>
        <w:rPr>
          <w:b/>
          <w:sz w:val="24"/>
          <w:szCs w:val="24"/>
        </w:rPr>
      </w:pPr>
      <w:r w:rsidRPr="00EC1EBD">
        <w:rPr>
          <w:b/>
          <w:sz w:val="24"/>
          <w:szCs w:val="24"/>
        </w:rPr>
        <w:lastRenderedPageBreak/>
        <w:t>Раздел 2. Методические рекомендации по организации и проведению диагностической работы</w:t>
      </w:r>
    </w:p>
    <w:p w:rsidR="00A6684C" w:rsidRPr="00EC1EBD" w:rsidRDefault="00A6684C" w:rsidP="004A2025">
      <w:pPr>
        <w:ind w:firstLine="709"/>
        <w:jc w:val="both"/>
        <w:rPr>
          <w:sz w:val="24"/>
          <w:szCs w:val="24"/>
        </w:rPr>
      </w:pPr>
      <w:r w:rsidRPr="00EC1EBD">
        <w:rPr>
          <w:sz w:val="24"/>
          <w:szCs w:val="24"/>
        </w:rPr>
        <w:t>2.1. Требования к диагностической работе</w:t>
      </w:r>
    </w:p>
    <w:p w:rsidR="00A6684C" w:rsidRPr="00EC1EBD" w:rsidRDefault="00A6684C" w:rsidP="004A2025">
      <w:pPr>
        <w:ind w:firstLine="709"/>
        <w:jc w:val="both"/>
        <w:rPr>
          <w:sz w:val="24"/>
          <w:szCs w:val="24"/>
        </w:rPr>
      </w:pPr>
      <w:r w:rsidRPr="00EC1EBD">
        <w:rPr>
          <w:sz w:val="24"/>
          <w:szCs w:val="24"/>
        </w:rPr>
        <w:t>Диагностическая работа формируется на основе 5 компетенций, при отборе которых приоритет отдается профессиональным компетенциям, содержит 20 заданий и не менее 2 вариантов. По каждой компетенции требуется разработать по 16-20 заданий. Задания должны предоставлять возможность для оценивания сформированной индикаторов достижения компетенций в виде действий и (или) знаний, умений, навыков.</w:t>
      </w:r>
    </w:p>
    <w:p w:rsidR="00A6684C" w:rsidRPr="00EC1EBD" w:rsidRDefault="00A6684C" w:rsidP="004A2025">
      <w:pPr>
        <w:ind w:firstLine="709"/>
        <w:jc w:val="both"/>
        <w:rPr>
          <w:sz w:val="24"/>
          <w:szCs w:val="24"/>
        </w:rPr>
      </w:pPr>
      <w:r w:rsidRPr="00EC1EBD">
        <w:rPr>
          <w:sz w:val="24"/>
          <w:szCs w:val="24"/>
        </w:rPr>
        <w:t>Для формирования пула заданий диагностической работы фонд оценочных средств образовательной организации используется без какой-либо корректировки, фонд оценочных средств элективных и факультативных дисциплин не применяется.</w:t>
      </w:r>
    </w:p>
    <w:p w:rsidR="00A6684C" w:rsidRPr="00EC1EBD" w:rsidRDefault="00A6684C" w:rsidP="004A2025">
      <w:pPr>
        <w:ind w:firstLine="709"/>
        <w:jc w:val="both"/>
        <w:rPr>
          <w:sz w:val="24"/>
          <w:szCs w:val="24"/>
        </w:rPr>
      </w:pPr>
      <w:r w:rsidRPr="00EC1EBD">
        <w:rPr>
          <w:sz w:val="24"/>
          <w:szCs w:val="24"/>
        </w:rPr>
        <w:t>При оценке одной компетенции планируется использовать задания каждого из следующих типов:</w:t>
      </w:r>
    </w:p>
    <w:p w:rsidR="00A6684C" w:rsidRPr="00EC1EBD" w:rsidRDefault="00A6684C" w:rsidP="004A2025">
      <w:pPr>
        <w:ind w:firstLine="709"/>
        <w:jc w:val="both"/>
        <w:rPr>
          <w:sz w:val="24"/>
          <w:szCs w:val="24"/>
        </w:rPr>
      </w:pPr>
      <w:r w:rsidRPr="00EC1EBD">
        <w:rPr>
          <w:sz w:val="24"/>
          <w:szCs w:val="24"/>
        </w:rPr>
        <w:t>задания комбинированного типа:</w:t>
      </w:r>
    </w:p>
    <w:p w:rsidR="00A6684C" w:rsidRPr="00EC1EBD" w:rsidRDefault="00A6684C" w:rsidP="004A2025">
      <w:pPr>
        <w:ind w:firstLine="709"/>
        <w:jc w:val="both"/>
        <w:rPr>
          <w:sz w:val="24"/>
          <w:szCs w:val="24"/>
        </w:rPr>
      </w:pPr>
      <w:r w:rsidRPr="00EC1EBD">
        <w:rPr>
          <w:sz w:val="24"/>
          <w:szCs w:val="24"/>
        </w:rPr>
        <w:t xml:space="preserve">1) задания с выбором одного ответа с обоснованием; </w:t>
      </w:r>
    </w:p>
    <w:p w:rsidR="00A6684C" w:rsidRPr="00EC1EBD" w:rsidRDefault="00A6684C" w:rsidP="004A2025">
      <w:pPr>
        <w:ind w:firstLine="709"/>
        <w:jc w:val="both"/>
        <w:rPr>
          <w:sz w:val="24"/>
          <w:szCs w:val="24"/>
        </w:rPr>
      </w:pPr>
      <w:r w:rsidRPr="00EC1EBD">
        <w:rPr>
          <w:sz w:val="24"/>
          <w:szCs w:val="24"/>
        </w:rPr>
        <w:t>2) задания с выбором нескольких ответов с обоснованием ;</w:t>
      </w:r>
    </w:p>
    <w:p w:rsidR="00A6684C" w:rsidRPr="00EC1EBD" w:rsidRDefault="00A6684C" w:rsidP="004A2025">
      <w:pPr>
        <w:ind w:firstLine="709"/>
        <w:jc w:val="both"/>
        <w:rPr>
          <w:sz w:val="24"/>
          <w:szCs w:val="24"/>
        </w:rPr>
      </w:pPr>
      <w:r w:rsidRPr="00EC1EBD">
        <w:rPr>
          <w:sz w:val="24"/>
          <w:szCs w:val="24"/>
        </w:rPr>
        <w:t xml:space="preserve">задания закрытого типа: </w:t>
      </w:r>
    </w:p>
    <w:p w:rsidR="00A6684C" w:rsidRPr="00EC1EBD" w:rsidRDefault="00A6684C" w:rsidP="004A2025">
      <w:pPr>
        <w:ind w:firstLine="709"/>
        <w:jc w:val="both"/>
        <w:rPr>
          <w:sz w:val="24"/>
          <w:szCs w:val="24"/>
        </w:rPr>
      </w:pPr>
      <w:r w:rsidRPr="00EC1EBD">
        <w:rPr>
          <w:sz w:val="24"/>
          <w:szCs w:val="24"/>
        </w:rPr>
        <w:t xml:space="preserve">3) задания на сопоставление; </w:t>
      </w:r>
    </w:p>
    <w:p w:rsidR="00A6684C" w:rsidRPr="00EC1EBD" w:rsidRDefault="00A6684C" w:rsidP="004A2025">
      <w:pPr>
        <w:ind w:firstLine="709"/>
        <w:jc w:val="both"/>
        <w:rPr>
          <w:sz w:val="24"/>
          <w:szCs w:val="24"/>
        </w:rPr>
      </w:pPr>
      <w:r w:rsidRPr="00EC1EBD">
        <w:rPr>
          <w:sz w:val="24"/>
          <w:szCs w:val="24"/>
        </w:rPr>
        <w:t>4) задания на установление правильной последовательности;</w:t>
      </w:r>
    </w:p>
    <w:p w:rsidR="00A6684C" w:rsidRPr="00EC1EBD" w:rsidRDefault="00A6684C" w:rsidP="004A2025">
      <w:pPr>
        <w:ind w:firstLine="709"/>
        <w:jc w:val="both"/>
        <w:rPr>
          <w:sz w:val="24"/>
          <w:szCs w:val="24"/>
        </w:rPr>
      </w:pPr>
      <w:r w:rsidRPr="00EC1EBD">
        <w:rPr>
          <w:sz w:val="24"/>
          <w:szCs w:val="24"/>
        </w:rPr>
        <w:t xml:space="preserve">задания открытого типа: </w:t>
      </w:r>
    </w:p>
    <w:p w:rsidR="00A6684C" w:rsidRPr="00EC1EBD" w:rsidRDefault="00A6684C" w:rsidP="004A2025">
      <w:pPr>
        <w:ind w:firstLine="709"/>
        <w:jc w:val="both"/>
        <w:rPr>
          <w:sz w:val="24"/>
          <w:szCs w:val="24"/>
        </w:rPr>
      </w:pPr>
      <w:r w:rsidRPr="00EC1EBD">
        <w:rPr>
          <w:sz w:val="24"/>
          <w:szCs w:val="24"/>
        </w:rPr>
        <w:t>5) задания с развернутым ответом.</w:t>
      </w:r>
    </w:p>
    <w:p w:rsidR="00A6684C" w:rsidRPr="00EC1EBD" w:rsidRDefault="00A6684C" w:rsidP="004A2025">
      <w:pPr>
        <w:ind w:firstLine="709"/>
        <w:jc w:val="both"/>
        <w:rPr>
          <w:sz w:val="24"/>
          <w:szCs w:val="24"/>
        </w:rPr>
      </w:pPr>
      <w:r w:rsidRPr="00EC1EBD">
        <w:rPr>
          <w:sz w:val="24"/>
          <w:szCs w:val="24"/>
        </w:rPr>
        <w:t>Соответственно каждый вариант диагностической работы будет содержать не менее 15 заданий закрытого типа и 5 заданий открытого типа.</w:t>
      </w:r>
    </w:p>
    <w:p w:rsidR="00A6684C" w:rsidRPr="00EC1EBD" w:rsidRDefault="00A6684C" w:rsidP="004A2025">
      <w:pPr>
        <w:ind w:firstLine="709"/>
        <w:jc w:val="both"/>
        <w:rPr>
          <w:sz w:val="24"/>
          <w:szCs w:val="24"/>
        </w:rPr>
      </w:pPr>
    </w:p>
    <w:p w:rsidR="00A6684C" w:rsidRPr="00EC1EBD" w:rsidRDefault="00A6684C" w:rsidP="004A2025">
      <w:pPr>
        <w:ind w:firstLine="709"/>
        <w:jc w:val="both"/>
        <w:rPr>
          <w:sz w:val="24"/>
          <w:szCs w:val="24"/>
        </w:rPr>
      </w:pPr>
      <w:r w:rsidRPr="00EC1EBD">
        <w:rPr>
          <w:sz w:val="24"/>
          <w:szCs w:val="24"/>
        </w:rPr>
        <w:t>2.2. Требования к организации и проведению диагностической работы</w:t>
      </w:r>
    </w:p>
    <w:p w:rsidR="00A6684C" w:rsidRPr="00EC1EBD" w:rsidRDefault="00A6684C" w:rsidP="004A2025">
      <w:pPr>
        <w:ind w:firstLine="709"/>
        <w:jc w:val="both"/>
        <w:rPr>
          <w:sz w:val="24"/>
          <w:szCs w:val="24"/>
        </w:rPr>
      </w:pPr>
      <w:r w:rsidRPr="00EC1EBD">
        <w:rPr>
          <w:sz w:val="24"/>
          <w:szCs w:val="24"/>
        </w:rPr>
        <w:t>4.2.1 В качестве одного из аккредитационных показателей по образовательным программам среднего профессионального и высшего образования применяется доля обучающихся, выполнивших 70% и более заданий диагностической работы.</w:t>
      </w:r>
    </w:p>
    <w:p w:rsidR="00A6684C" w:rsidRPr="00EC1EBD" w:rsidRDefault="00A6684C" w:rsidP="004A2025">
      <w:pPr>
        <w:ind w:firstLine="709"/>
        <w:jc w:val="both"/>
        <w:rPr>
          <w:sz w:val="24"/>
          <w:szCs w:val="24"/>
        </w:rPr>
      </w:pPr>
      <w:r w:rsidRPr="00EC1EBD">
        <w:rPr>
          <w:sz w:val="24"/>
          <w:szCs w:val="24"/>
        </w:rPr>
        <w:t>4.2.2 Данный показатель рассчитывается как отношение количества обучающихся, выполнивших 70% и более заданий диагностической работы к общему количеству обучающих, выполнявших диагностическую работу, умноженное на 100. Установленное при расчете показателя значение сопоставляется с критериальным значением и определяется количество баллов по данному показателю.</w:t>
      </w:r>
    </w:p>
    <w:p w:rsidR="00A6684C" w:rsidRPr="00EC1EBD" w:rsidRDefault="00A6684C" w:rsidP="004A2025">
      <w:pPr>
        <w:ind w:firstLine="709"/>
        <w:jc w:val="both"/>
        <w:rPr>
          <w:sz w:val="24"/>
          <w:szCs w:val="24"/>
        </w:rPr>
      </w:pPr>
      <w:r w:rsidRPr="00EC1EBD">
        <w:rPr>
          <w:sz w:val="24"/>
          <w:szCs w:val="24"/>
        </w:rPr>
        <w:t>4.2.3 Численность обучающихся, участвующих в выполнении диагностической работы, должна составлять не менее 70% обучающихся, осваивающих соответствующую образовательную программу высшего образования, от списочного состава академических групп, участвующих в диагностической работе.</w:t>
      </w:r>
    </w:p>
    <w:p w:rsidR="00A6684C" w:rsidRPr="00EC1EBD" w:rsidRDefault="00A6684C" w:rsidP="004A2025">
      <w:pPr>
        <w:ind w:firstLine="709"/>
        <w:jc w:val="both"/>
        <w:rPr>
          <w:sz w:val="24"/>
          <w:szCs w:val="24"/>
        </w:rPr>
      </w:pPr>
      <w:r w:rsidRPr="00EC1EBD">
        <w:rPr>
          <w:sz w:val="24"/>
          <w:szCs w:val="24"/>
        </w:rPr>
        <w:t>4.2.4 Допуск обучающихся, участвующих в выполнении диагностической работы, в аудиторию осуществляется в соответствии с документом, удостоверяющим личность обучающегося.</w:t>
      </w:r>
    </w:p>
    <w:p w:rsidR="00A6684C" w:rsidRPr="00EC1EBD" w:rsidRDefault="00A6684C" w:rsidP="004A2025">
      <w:pPr>
        <w:ind w:firstLine="709"/>
        <w:jc w:val="both"/>
        <w:rPr>
          <w:sz w:val="24"/>
          <w:szCs w:val="24"/>
        </w:rPr>
      </w:pPr>
      <w:r w:rsidRPr="00EC1EBD">
        <w:rPr>
          <w:sz w:val="24"/>
          <w:szCs w:val="24"/>
        </w:rPr>
        <w:t>4.2.5 Продолжительность выполнения обучающимися диагностической работы не может превышать двух академических часов. В случае участия в выполнении заданий диагностической работы обучающихся с ограниченными возможностями здоровья продолжительность выполнения диагностической работы такими обучающимися может быть увеличена не более чем на один академический час.</w:t>
      </w:r>
    </w:p>
    <w:p w:rsidR="00A6684C" w:rsidRPr="00EC1EBD" w:rsidRDefault="00A6684C" w:rsidP="004A2025">
      <w:pPr>
        <w:ind w:firstLine="709"/>
        <w:jc w:val="both"/>
        <w:rPr>
          <w:sz w:val="24"/>
          <w:szCs w:val="24"/>
        </w:rPr>
      </w:pPr>
      <w:r w:rsidRPr="00EC1EBD">
        <w:rPr>
          <w:sz w:val="24"/>
          <w:szCs w:val="24"/>
        </w:rPr>
        <w:t>4.2.6 При проведении диагностической работы организация, осуществляющая образовательную деятельность, обеспечивает осуществление ее видеозаписи. После завершения диагностической работы указанная видеозапись передается руководителю экспертной группы или лицу, уполномоченному на проведение контрольного (надзорного) мероприятия, не позднее дня завершения диагностической работы.</w:t>
      </w:r>
    </w:p>
    <w:p w:rsidR="00A6684C" w:rsidRPr="00EC1EBD" w:rsidRDefault="00A6684C" w:rsidP="004A2025">
      <w:pPr>
        <w:ind w:firstLine="709"/>
        <w:jc w:val="both"/>
        <w:rPr>
          <w:sz w:val="24"/>
          <w:szCs w:val="24"/>
        </w:rPr>
      </w:pPr>
      <w:r w:rsidRPr="00EC1EBD">
        <w:rPr>
          <w:sz w:val="24"/>
          <w:szCs w:val="24"/>
        </w:rPr>
        <w:t xml:space="preserve">4.2.7 Диагностическая работа, целью которой является определение уровня достижения результатов обучения и (или) освоения образовательной программы высшего образования, </w:t>
      </w:r>
      <w:r w:rsidRPr="00EC1EBD">
        <w:rPr>
          <w:sz w:val="24"/>
          <w:szCs w:val="24"/>
        </w:rPr>
        <w:lastRenderedPageBreak/>
        <w:t>установленных образовательной программой по соответствующему направлению подготовки или специальности, формируется из фонда оценочных средств организации, осуществляющей образовательную деятельность.</w:t>
      </w:r>
    </w:p>
    <w:p w:rsidR="00A6684C" w:rsidRPr="00EC1EBD" w:rsidRDefault="00A6684C" w:rsidP="004A2025">
      <w:pPr>
        <w:ind w:firstLine="709"/>
        <w:jc w:val="both"/>
        <w:rPr>
          <w:sz w:val="24"/>
          <w:szCs w:val="24"/>
        </w:rPr>
      </w:pPr>
      <w:r w:rsidRPr="00EC1EBD">
        <w:rPr>
          <w:sz w:val="24"/>
          <w:szCs w:val="24"/>
        </w:rPr>
        <w:t>4.2.8 Для формирования диагностической работы оценочные средства предоставляются экспертной группе или лицу, уполномоченному на проведение контрольного (надзорного) мероприятия, организацией, осуществляющей образовательную деятельность, в электронном виде, доступном для редактирования, с приложением «ключей» к заданиям.</w:t>
      </w:r>
    </w:p>
    <w:p w:rsidR="00A6684C" w:rsidRPr="00EC1EBD" w:rsidRDefault="00A6684C" w:rsidP="004A2025">
      <w:pPr>
        <w:ind w:firstLine="709"/>
        <w:jc w:val="both"/>
        <w:rPr>
          <w:sz w:val="24"/>
          <w:szCs w:val="24"/>
        </w:rPr>
      </w:pPr>
    </w:p>
    <w:p w:rsidR="00A6684C" w:rsidRPr="00EC1EBD" w:rsidRDefault="00A6684C" w:rsidP="004A2025">
      <w:pPr>
        <w:ind w:firstLine="709"/>
        <w:jc w:val="both"/>
        <w:rPr>
          <w:sz w:val="24"/>
          <w:szCs w:val="24"/>
        </w:rPr>
      </w:pPr>
      <w:r w:rsidRPr="00EC1EBD">
        <w:rPr>
          <w:sz w:val="24"/>
          <w:szCs w:val="24"/>
        </w:rPr>
        <w:t>2.3. Методические рекомендации по выполнению диагностических заданий</w:t>
      </w:r>
    </w:p>
    <w:p w:rsidR="00A6684C" w:rsidRDefault="00A6684C" w:rsidP="004A2025">
      <w:pPr>
        <w:ind w:firstLine="709"/>
        <w:jc w:val="both"/>
        <w:rPr>
          <w:sz w:val="24"/>
          <w:szCs w:val="24"/>
        </w:rPr>
      </w:pPr>
    </w:p>
    <w:tbl>
      <w:tblPr>
        <w:tblStyle w:val="TableNormal"/>
        <w:tblW w:w="0" w:type="auto"/>
        <w:tblInd w:w="12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572"/>
        <w:gridCol w:w="7371"/>
      </w:tblGrid>
      <w:tr w:rsidR="00A96AE2" w:rsidRPr="00EC1EBD" w:rsidTr="002B7A00">
        <w:trPr>
          <w:trHeight w:val="485"/>
        </w:trPr>
        <w:tc>
          <w:tcPr>
            <w:tcW w:w="2572" w:type="dxa"/>
          </w:tcPr>
          <w:p w:rsidR="00A96AE2" w:rsidRPr="00EC1EBD" w:rsidRDefault="00A96AE2" w:rsidP="002B7A00">
            <w:pPr>
              <w:pStyle w:val="TableParagraph"/>
              <w:spacing w:before="124"/>
              <w:ind w:left="88" w:right="40"/>
              <w:rPr>
                <w:rFonts w:ascii="Times New Roman" w:hAnsi="Times New Roman" w:cs="Times New Roman"/>
                <w:b/>
                <w:sz w:val="24"/>
                <w:szCs w:val="24"/>
              </w:rPr>
            </w:pPr>
            <w:r w:rsidRPr="00EC1EBD">
              <w:rPr>
                <w:rFonts w:ascii="Times New Roman" w:hAnsi="Times New Roman" w:cs="Times New Roman"/>
                <w:b/>
                <w:sz w:val="24"/>
                <w:szCs w:val="24"/>
              </w:rPr>
              <w:t>Тип задания</w:t>
            </w:r>
          </w:p>
        </w:tc>
        <w:tc>
          <w:tcPr>
            <w:tcW w:w="7371" w:type="dxa"/>
          </w:tcPr>
          <w:p w:rsidR="00A96AE2" w:rsidRPr="00EC1EBD" w:rsidRDefault="00A96AE2" w:rsidP="002B7A00">
            <w:pPr>
              <w:pStyle w:val="TableParagraph"/>
              <w:spacing w:before="39" w:line="216" w:lineRule="auto"/>
              <w:ind w:left="88" w:right="40"/>
              <w:rPr>
                <w:rFonts w:ascii="Times New Roman" w:hAnsi="Times New Roman" w:cs="Times New Roman"/>
                <w:b/>
                <w:sz w:val="24"/>
                <w:szCs w:val="24"/>
                <w:lang w:val="ru-RU"/>
              </w:rPr>
            </w:pPr>
            <w:r w:rsidRPr="00EC1EBD">
              <w:rPr>
                <w:rFonts w:ascii="Times New Roman" w:hAnsi="Times New Roman" w:cs="Times New Roman"/>
                <w:b/>
                <w:sz w:val="24"/>
                <w:szCs w:val="24"/>
                <w:lang w:val="ru-RU"/>
              </w:rPr>
              <w:t>Последовательность действий при выполнении задания</w:t>
            </w:r>
          </w:p>
        </w:tc>
      </w:tr>
      <w:tr w:rsidR="00A96AE2" w:rsidRPr="00EC1EBD" w:rsidTr="002B7A00">
        <w:trPr>
          <w:trHeight w:val="1690"/>
        </w:trPr>
        <w:tc>
          <w:tcPr>
            <w:tcW w:w="2572" w:type="dxa"/>
          </w:tcPr>
          <w:p w:rsidR="00A96AE2" w:rsidRPr="00EC1EBD" w:rsidRDefault="00A96AE2" w:rsidP="002B7A00">
            <w:pPr>
              <w:pStyle w:val="TableParagraph"/>
              <w:spacing w:before="21"/>
              <w:ind w:left="88" w:right="40"/>
              <w:rPr>
                <w:rFonts w:ascii="Times New Roman" w:hAnsi="Times New Roman" w:cs="Times New Roman"/>
                <w:sz w:val="24"/>
                <w:szCs w:val="24"/>
                <w:lang w:val="ru-RU"/>
              </w:rPr>
            </w:pPr>
            <w:r w:rsidRPr="00EC1EBD">
              <w:rPr>
                <w:rFonts w:ascii="Times New Roman" w:hAnsi="Times New Roman" w:cs="Times New Roman"/>
                <w:sz w:val="24"/>
                <w:szCs w:val="24"/>
                <w:lang w:val="ru-RU"/>
              </w:rPr>
              <w:t>Задание</w:t>
            </w:r>
          </w:p>
          <w:p w:rsidR="00A96AE2" w:rsidRPr="00EC1EBD" w:rsidRDefault="00A96AE2" w:rsidP="002B7A00">
            <w:pPr>
              <w:pStyle w:val="TableParagraph"/>
              <w:ind w:left="88" w:right="40"/>
              <w:rPr>
                <w:rFonts w:ascii="Times New Roman" w:hAnsi="Times New Roman" w:cs="Times New Roman"/>
                <w:sz w:val="24"/>
                <w:szCs w:val="24"/>
                <w:lang w:val="ru-RU"/>
              </w:rPr>
            </w:pPr>
            <w:r w:rsidRPr="00EC1EBD">
              <w:rPr>
                <w:rFonts w:ascii="Times New Roman" w:hAnsi="Times New Roman" w:cs="Times New Roman"/>
                <w:sz w:val="24"/>
                <w:szCs w:val="24"/>
                <w:lang w:val="ru-RU"/>
              </w:rPr>
              <w:t>закрытого типа</w:t>
            </w:r>
          </w:p>
          <w:p w:rsidR="00A96AE2" w:rsidRPr="00EC1EBD" w:rsidRDefault="00A96AE2" w:rsidP="002B7A00">
            <w:pPr>
              <w:pStyle w:val="TableParagraph"/>
              <w:ind w:left="88" w:right="40"/>
              <w:rPr>
                <w:rFonts w:ascii="Times New Roman" w:hAnsi="Times New Roman" w:cs="Times New Roman"/>
                <w:sz w:val="24"/>
                <w:szCs w:val="24"/>
                <w:lang w:val="ru-RU"/>
              </w:rPr>
            </w:pPr>
            <w:r w:rsidRPr="00EC1EBD">
              <w:rPr>
                <w:rFonts w:ascii="Times New Roman" w:hAnsi="Times New Roman" w:cs="Times New Roman"/>
                <w:w w:val="105"/>
                <w:sz w:val="24"/>
                <w:szCs w:val="24"/>
                <w:lang w:val="ru-RU"/>
              </w:rPr>
              <w:t>на установление</w:t>
            </w:r>
          </w:p>
          <w:p w:rsidR="00A96AE2" w:rsidRPr="00EC1EBD" w:rsidRDefault="00A96AE2" w:rsidP="002B7A00">
            <w:pPr>
              <w:pStyle w:val="TableParagraph"/>
              <w:ind w:left="88" w:right="40"/>
              <w:rPr>
                <w:rFonts w:ascii="Times New Roman" w:hAnsi="Times New Roman" w:cs="Times New Roman"/>
                <w:sz w:val="24"/>
                <w:szCs w:val="24"/>
                <w:lang w:val="ru-RU"/>
              </w:rPr>
            </w:pPr>
            <w:r w:rsidRPr="00EC1EBD">
              <w:rPr>
                <w:rFonts w:ascii="Times New Roman" w:hAnsi="Times New Roman" w:cs="Times New Roman"/>
                <w:w w:val="105"/>
                <w:sz w:val="24"/>
                <w:szCs w:val="24"/>
                <w:lang w:val="ru-RU"/>
              </w:rPr>
              <w:t>соответствия</w:t>
            </w:r>
          </w:p>
        </w:tc>
        <w:tc>
          <w:tcPr>
            <w:tcW w:w="7371" w:type="dxa"/>
          </w:tcPr>
          <w:p w:rsidR="00A96AE2" w:rsidRPr="00EC1EBD" w:rsidRDefault="00A96AE2" w:rsidP="00A96AE2">
            <w:pPr>
              <w:pStyle w:val="TableParagraph"/>
              <w:numPr>
                <w:ilvl w:val="0"/>
                <w:numId w:val="7"/>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Внимательно прочитать текст задания и понять, что в качестве ответа ожидаются пары элементов.</w:t>
            </w:r>
          </w:p>
          <w:p w:rsidR="00A96AE2" w:rsidRPr="00EC1EBD" w:rsidRDefault="00A96AE2" w:rsidP="00A96AE2">
            <w:pPr>
              <w:pStyle w:val="TableParagraph"/>
              <w:numPr>
                <w:ilvl w:val="0"/>
                <w:numId w:val="7"/>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Внимательно прочитать оба списка: список 1 — вопросы, утверждения, факты, понятия и т.д.; список 2 — утверждения, свойства объектов и т.д.</w:t>
            </w:r>
          </w:p>
          <w:p w:rsidR="00A96AE2" w:rsidRPr="00EC1EBD" w:rsidRDefault="00A96AE2" w:rsidP="00A96AE2">
            <w:pPr>
              <w:pStyle w:val="TableParagraph"/>
              <w:numPr>
                <w:ilvl w:val="0"/>
                <w:numId w:val="7"/>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Сопоставить элементы списка 1 с элементами списка 2, сформировать пары элементов.</w:t>
            </w:r>
          </w:p>
          <w:p w:rsidR="00A96AE2" w:rsidRPr="00EC1EBD" w:rsidRDefault="00A96AE2" w:rsidP="00A96AE2">
            <w:pPr>
              <w:pStyle w:val="TableParagraph"/>
              <w:numPr>
                <w:ilvl w:val="0"/>
                <w:numId w:val="7"/>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 xml:space="preserve">Записать попарно буквы и цифры (в зависимости от задания) вариантов ответа (например, </w:t>
            </w:r>
            <w:r>
              <w:rPr>
                <w:rFonts w:ascii="Times New Roman" w:hAnsi="Times New Roman" w:cs="Times New Roman"/>
                <w:sz w:val="24"/>
                <w:szCs w:val="24"/>
                <w:lang w:val="ru-RU"/>
              </w:rPr>
              <w:t>а</w:t>
            </w:r>
            <w:r w:rsidRPr="00EC1EBD">
              <w:rPr>
                <w:rFonts w:ascii="Times New Roman" w:hAnsi="Times New Roman" w:cs="Times New Roman"/>
                <w:sz w:val="24"/>
                <w:szCs w:val="24"/>
                <w:lang w:val="ru-RU"/>
              </w:rPr>
              <w:t>1 или 4</w:t>
            </w:r>
            <w:r>
              <w:rPr>
                <w:rFonts w:ascii="Times New Roman" w:hAnsi="Times New Roman" w:cs="Times New Roman"/>
                <w:sz w:val="24"/>
                <w:szCs w:val="24"/>
                <w:lang w:val="ru-RU"/>
              </w:rPr>
              <w:t>б</w:t>
            </w:r>
            <w:r w:rsidRPr="00EC1EBD">
              <w:rPr>
                <w:rFonts w:ascii="Times New Roman" w:hAnsi="Times New Roman" w:cs="Times New Roman"/>
                <w:sz w:val="24"/>
                <w:szCs w:val="24"/>
                <w:lang w:val="ru-RU"/>
              </w:rPr>
              <w:t>)</w:t>
            </w:r>
          </w:p>
        </w:tc>
      </w:tr>
      <w:tr w:rsidR="00A96AE2" w:rsidRPr="00EC1EBD" w:rsidTr="002B7A00">
        <w:trPr>
          <w:trHeight w:val="1329"/>
        </w:trPr>
        <w:tc>
          <w:tcPr>
            <w:tcW w:w="2572" w:type="dxa"/>
          </w:tcPr>
          <w:p w:rsidR="00A96AE2" w:rsidRPr="00EC1EBD" w:rsidRDefault="00A96AE2" w:rsidP="002B7A00">
            <w:pPr>
              <w:pStyle w:val="TableParagraph"/>
              <w:spacing w:before="21"/>
              <w:ind w:left="88" w:right="40"/>
              <w:rPr>
                <w:rFonts w:ascii="Times New Roman" w:hAnsi="Times New Roman" w:cs="Times New Roman"/>
                <w:sz w:val="24"/>
                <w:szCs w:val="24"/>
                <w:lang w:val="ru-RU"/>
              </w:rPr>
            </w:pPr>
            <w:r w:rsidRPr="00EC1EBD">
              <w:rPr>
                <w:rFonts w:ascii="Times New Roman" w:hAnsi="Times New Roman" w:cs="Times New Roman"/>
                <w:sz w:val="24"/>
                <w:szCs w:val="24"/>
                <w:lang w:val="ru-RU"/>
              </w:rPr>
              <w:t>Задание закрытого типа на установление</w:t>
            </w:r>
          </w:p>
          <w:p w:rsidR="00A96AE2" w:rsidRPr="00EC1EBD" w:rsidRDefault="00A96AE2" w:rsidP="002B7A00">
            <w:pPr>
              <w:pStyle w:val="TableParagraph"/>
              <w:spacing w:before="21"/>
              <w:ind w:left="88" w:right="40"/>
              <w:rPr>
                <w:rFonts w:ascii="Times New Roman" w:hAnsi="Times New Roman" w:cs="Times New Roman"/>
                <w:sz w:val="24"/>
                <w:szCs w:val="24"/>
                <w:lang w:val="ru-RU"/>
              </w:rPr>
            </w:pPr>
            <w:r w:rsidRPr="00EC1EBD">
              <w:rPr>
                <w:rFonts w:ascii="Times New Roman" w:hAnsi="Times New Roman" w:cs="Times New Roman"/>
                <w:sz w:val="24"/>
                <w:szCs w:val="24"/>
                <w:lang w:val="ru-RU"/>
              </w:rPr>
              <w:t>последовательности</w:t>
            </w:r>
          </w:p>
        </w:tc>
        <w:tc>
          <w:tcPr>
            <w:tcW w:w="7371" w:type="dxa"/>
          </w:tcPr>
          <w:p w:rsidR="00A96AE2" w:rsidRPr="00EC1EBD" w:rsidRDefault="00A96AE2" w:rsidP="00A96AE2">
            <w:pPr>
              <w:pStyle w:val="TableParagraph"/>
              <w:numPr>
                <w:ilvl w:val="0"/>
                <w:numId w:val="8"/>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Внимательно прочитать текст задания и понять, что в качестве ответа ожидается последовательность элементов.</w:t>
            </w:r>
          </w:p>
          <w:p w:rsidR="00A96AE2" w:rsidRPr="00EC1EBD" w:rsidRDefault="00A96AE2" w:rsidP="00A96AE2">
            <w:pPr>
              <w:pStyle w:val="TableParagraph"/>
              <w:numPr>
                <w:ilvl w:val="0"/>
                <w:numId w:val="8"/>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Внимательно прочитать предложенные варианты ответа.</w:t>
            </w:r>
          </w:p>
          <w:p w:rsidR="00A96AE2" w:rsidRPr="00EC1EBD" w:rsidRDefault="00A96AE2" w:rsidP="00A96AE2">
            <w:pPr>
              <w:pStyle w:val="TableParagraph"/>
              <w:numPr>
                <w:ilvl w:val="0"/>
                <w:numId w:val="8"/>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Построить верную последовательность из предложенных элементов.</w:t>
            </w:r>
          </w:p>
          <w:p w:rsidR="00A96AE2" w:rsidRPr="00EC1EBD" w:rsidRDefault="00A96AE2" w:rsidP="00A96AE2">
            <w:pPr>
              <w:pStyle w:val="TableParagraph"/>
              <w:numPr>
                <w:ilvl w:val="0"/>
                <w:numId w:val="8"/>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 xml:space="preserve">Записать буквы/цифры (в зависимости от задания) вариантов ответа в нужной последовательности без пробелов и знаков препинания (например, </w:t>
            </w:r>
            <w:r>
              <w:rPr>
                <w:rFonts w:ascii="Times New Roman" w:hAnsi="Times New Roman" w:cs="Times New Roman"/>
                <w:sz w:val="24"/>
                <w:szCs w:val="24"/>
                <w:lang w:val="ru-RU"/>
              </w:rPr>
              <w:t xml:space="preserve">бва </w:t>
            </w:r>
            <w:r w:rsidRPr="00EC1EBD">
              <w:rPr>
                <w:rFonts w:ascii="Times New Roman" w:hAnsi="Times New Roman" w:cs="Times New Roman"/>
                <w:sz w:val="24"/>
                <w:szCs w:val="24"/>
                <w:lang w:val="ru-RU"/>
              </w:rPr>
              <w:t>или 135)</w:t>
            </w:r>
          </w:p>
        </w:tc>
      </w:tr>
      <w:tr w:rsidR="00A96AE2" w:rsidRPr="00EC1EBD" w:rsidTr="002B7A00">
        <w:trPr>
          <w:trHeight w:val="1268"/>
        </w:trPr>
        <w:tc>
          <w:tcPr>
            <w:tcW w:w="2572" w:type="dxa"/>
          </w:tcPr>
          <w:p w:rsidR="00A96AE2" w:rsidRPr="00EC1EBD" w:rsidRDefault="00A96AE2" w:rsidP="002B7A00">
            <w:pPr>
              <w:pStyle w:val="TableParagraph"/>
              <w:spacing w:before="21"/>
              <w:ind w:left="88" w:right="40"/>
              <w:rPr>
                <w:rFonts w:ascii="Times New Roman" w:hAnsi="Times New Roman" w:cs="Times New Roman"/>
                <w:sz w:val="24"/>
                <w:szCs w:val="24"/>
                <w:lang w:val="ru-RU"/>
              </w:rPr>
            </w:pPr>
            <w:r w:rsidRPr="00EC1EBD">
              <w:rPr>
                <w:rFonts w:ascii="Times New Roman" w:hAnsi="Times New Roman" w:cs="Times New Roman"/>
                <w:sz w:val="24"/>
                <w:szCs w:val="24"/>
                <w:lang w:val="ru-RU"/>
              </w:rPr>
              <w:t>Задание комбинированного типа с выбором одного верного ответа из предложенных</w:t>
            </w:r>
          </w:p>
          <w:p w:rsidR="00A96AE2" w:rsidRPr="00EC1EBD" w:rsidRDefault="00A96AE2" w:rsidP="002B7A00">
            <w:pPr>
              <w:pStyle w:val="TableParagraph"/>
              <w:spacing w:before="21"/>
              <w:ind w:left="88" w:right="40"/>
              <w:rPr>
                <w:rFonts w:ascii="Times New Roman" w:hAnsi="Times New Roman" w:cs="Times New Roman"/>
                <w:sz w:val="24"/>
                <w:szCs w:val="24"/>
                <w:lang w:val="ru-RU"/>
              </w:rPr>
            </w:pPr>
            <w:r w:rsidRPr="00EC1EBD">
              <w:rPr>
                <w:rFonts w:ascii="Times New Roman" w:hAnsi="Times New Roman" w:cs="Times New Roman"/>
                <w:sz w:val="24"/>
                <w:szCs w:val="24"/>
                <w:lang w:val="ru-RU"/>
              </w:rPr>
              <w:t>и обоснованием выбора</w:t>
            </w:r>
          </w:p>
        </w:tc>
        <w:tc>
          <w:tcPr>
            <w:tcW w:w="7371" w:type="dxa"/>
          </w:tcPr>
          <w:p w:rsidR="00A96AE2" w:rsidRPr="00EC1EBD" w:rsidRDefault="00A96AE2" w:rsidP="00A96AE2">
            <w:pPr>
              <w:pStyle w:val="TableParagraph"/>
              <w:numPr>
                <w:ilvl w:val="0"/>
                <w:numId w:val="9"/>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Внимательно прочитать текст задания и понять, что в качестве ответа ожидается только один из предложенных вариантов.</w:t>
            </w:r>
          </w:p>
          <w:p w:rsidR="00A96AE2" w:rsidRPr="00EC1EBD" w:rsidRDefault="00A96AE2" w:rsidP="00A96AE2">
            <w:pPr>
              <w:pStyle w:val="TableParagraph"/>
              <w:numPr>
                <w:ilvl w:val="0"/>
                <w:numId w:val="9"/>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Внимательно прочитать предложенные варианты ответа.</w:t>
            </w:r>
          </w:p>
          <w:p w:rsidR="00A96AE2" w:rsidRPr="00EC1EBD" w:rsidRDefault="00A96AE2" w:rsidP="00A96AE2">
            <w:pPr>
              <w:pStyle w:val="TableParagraph"/>
              <w:numPr>
                <w:ilvl w:val="0"/>
                <w:numId w:val="9"/>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Выбрать один ответ, наиболее верный.</w:t>
            </w:r>
          </w:p>
          <w:p w:rsidR="00A96AE2" w:rsidRPr="00EC1EBD" w:rsidRDefault="00A96AE2" w:rsidP="00A96AE2">
            <w:pPr>
              <w:pStyle w:val="TableParagraph"/>
              <w:numPr>
                <w:ilvl w:val="0"/>
                <w:numId w:val="9"/>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Записать только номер (или букву) выбранного варианта ответа.</w:t>
            </w:r>
          </w:p>
          <w:p w:rsidR="00A96AE2" w:rsidRPr="00EC1EBD" w:rsidRDefault="00A96AE2" w:rsidP="00A96AE2">
            <w:pPr>
              <w:pStyle w:val="TableParagraph"/>
              <w:numPr>
                <w:ilvl w:val="0"/>
                <w:numId w:val="9"/>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Записать аргументы, обосновывающие выбор ответа</w:t>
            </w:r>
          </w:p>
        </w:tc>
      </w:tr>
      <w:tr w:rsidR="00A96AE2" w:rsidRPr="00EC1EBD" w:rsidTr="002B7A00">
        <w:trPr>
          <w:trHeight w:val="1953"/>
        </w:trPr>
        <w:tc>
          <w:tcPr>
            <w:tcW w:w="2572" w:type="dxa"/>
          </w:tcPr>
          <w:p w:rsidR="00A96AE2" w:rsidRPr="00EC1EBD" w:rsidRDefault="00A96AE2" w:rsidP="002B7A00">
            <w:pPr>
              <w:pStyle w:val="TableParagraph"/>
              <w:spacing w:before="21"/>
              <w:ind w:left="88" w:right="40"/>
              <w:rPr>
                <w:rFonts w:ascii="Times New Roman" w:hAnsi="Times New Roman" w:cs="Times New Roman"/>
                <w:sz w:val="24"/>
                <w:szCs w:val="24"/>
                <w:lang w:val="ru-RU"/>
              </w:rPr>
            </w:pPr>
            <w:r w:rsidRPr="00EC1EBD">
              <w:rPr>
                <w:rFonts w:ascii="Times New Roman" w:hAnsi="Times New Roman" w:cs="Times New Roman"/>
                <w:sz w:val="24"/>
                <w:szCs w:val="24"/>
                <w:lang w:val="ru-RU"/>
              </w:rPr>
              <w:t>Задание комбинированного типа с выбором нескольких вариантов ответа из предложенных и развернутым обоснованием выбора</w:t>
            </w:r>
          </w:p>
        </w:tc>
        <w:tc>
          <w:tcPr>
            <w:tcW w:w="7371" w:type="dxa"/>
          </w:tcPr>
          <w:p w:rsidR="00A96AE2" w:rsidRPr="00EC1EBD" w:rsidRDefault="00A96AE2" w:rsidP="00A96AE2">
            <w:pPr>
              <w:pStyle w:val="TableParagraph"/>
              <w:numPr>
                <w:ilvl w:val="0"/>
                <w:numId w:val="10"/>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Внимательно прочитать текст задания и понять, что в качестве ответа ожидается несколько из предложенных вариантов.</w:t>
            </w:r>
          </w:p>
          <w:p w:rsidR="00A96AE2" w:rsidRPr="00EC1EBD" w:rsidRDefault="00A96AE2" w:rsidP="00A96AE2">
            <w:pPr>
              <w:pStyle w:val="TableParagraph"/>
              <w:numPr>
                <w:ilvl w:val="0"/>
                <w:numId w:val="10"/>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Внимательно прочитать предложенные варианты ответа.</w:t>
            </w:r>
          </w:p>
          <w:p w:rsidR="00A96AE2" w:rsidRPr="00EC1EBD" w:rsidRDefault="00A96AE2" w:rsidP="00A96AE2">
            <w:pPr>
              <w:pStyle w:val="TableParagraph"/>
              <w:numPr>
                <w:ilvl w:val="0"/>
                <w:numId w:val="10"/>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Выбрать несколько верных вариантов ответов (2 или 3).</w:t>
            </w:r>
          </w:p>
          <w:p w:rsidR="00A96AE2" w:rsidRPr="00EC1EBD" w:rsidRDefault="00A96AE2" w:rsidP="00A96AE2">
            <w:pPr>
              <w:pStyle w:val="TableParagraph"/>
              <w:numPr>
                <w:ilvl w:val="0"/>
                <w:numId w:val="10"/>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Записать последовательно номера (или буквы) выбранных вариантов без пробелов и знаков препинания (например, 135).</w:t>
            </w:r>
          </w:p>
          <w:p w:rsidR="00A96AE2" w:rsidRPr="00EC1EBD" w:rsidRDefault="00A96AE2" w:rsidP="00A96AE2">
            <w:pPr>
              <w:pStyle w:val="TableParagraph"/>
              <w:numPr>
                <w:ilvl w:val="0"/>
                <w:numId w:val="10"/>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Записать аргументы, обосновывающие выбор каждого из ответов</w:t>
            </w:r>
          </w:p>
        </w:tc>
      </w:tr>
      <w:tr w:rsidR="00A96AE2" w:rsidRPr="00EC1EBD" w:rsidTr="002B7A00">
        <w:trPr>
          <w:trHeight w:val="269"/>
        </w:trPr>
        <w:tc>
          <w:tcPr>
            <w:tcW w:w="2572" w:type="dxa"/>
          </w:tcPr>
          <w:p w:rsidR="00A96AE2" w:rsidRPr="00EC1EBD" w:rsidRDefault="00A96AE2" w:rsidP="002B7A00">
            <w:pPr>
              <w:pStyle w:val="TableParagraph"/>
              <w:spacing w:before="21"/>
              <w:ind w:left="88" w:right="40"/>
              <w:rPr>
                <w:rFonts w:ascii="Times New Roman" w:hAnsi="Times New Roman" w:cs="Times New Roman"/>
                <w:sz w:val="24"/>
                <w:szCs w:val="24"/>
                <w:lang w:val="ru-RU"/>
              </w:rPr>
            </w:pPr>
            <w:r w:rsidRPr="00EC1EBD">
              <w:rPr>
                <w:rFonts w:ascii="Times New Roman" w:hAnsi="Times New Roman" w:cs="Times New Roman"/>
                <w:sz w:val="24"/>
                <w:szCs w:val="24"/>
                <w:lang w:val="ru-RU"/>
              </w:rPr>
              <w:t>Задание открытого типа с развернутым ответом</w:t>
            </w:r>
          </w:p>
        </w:tc>
        <w:tc>
          <w:tcPr>
            <w:tcW w:w="7371" w:type="dxa"/>
          </w:tcPr>
          <w:p w:rsidR="00A96AE2" w:rsidRPr="00EC1EBD" w:rsidRDefault="00A96AE2" w:rsidP="00A96AE2">
            <w:pPr>
              <w:pStyle w:val="TableParagraph"/>
              <w:numPr>
                <w:ilvl w:val="0"/>
                <w:numId w:val="11"/>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Внимательно прочитать текст задания и понять суть вопроса.</w:t>
            </w:r>
          </w:p>
          <w:p w:rsidR="00A96AE2" w:rsidRPr="00EC1EBD" w:rsidRDefault="00A96AE2" w:rsidP="00A96AE2">
            <w:pPr>
              <w:pStyle w:val="TableParagraph"/>
              <w:numPr>
                <w:ilvl w:val="0"/>
                <w:numId w:val="11"/>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Продумать логику и полноту ответа.</w:t>
            </w:r>
          </w:p>
          <w:p w:rsidR="00A96AE2" w:rsidRPr="00EC1EBD" w:rsidRDefault="00A96AE2" w:rsidP="00A96AE2">
            <w:pPr>
              <w:pStyle w:val="TableParagraph"/>
              <w:numPr>
                <w:ilvl w:val="0"/>
                <w:numId w:val="11"/>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Записать ответ, используя четкие компактные формулировки.</w:t>
            </w:r>
          </w:p>
          <w:p w:rsidR="00A96AE2" w:rsidRPr="00EC1EBD" w:rsidRDefault="00A96AE2" w:rsidP="00A96AE2">
            <w:pPr>
              <w:pStyle w:val="TableParagraph"/>
              <w:numPr>
                <w:ilvl w:val="0"/>
                <w:numId w:val="11"/>
              </w:numPr>
              <w:ind w:right="40"/>
              <w:rPr>
                <w:rFonts w:ascii="Times New Roman" w:hAnsi="Times New Roman" w:cs="Times New Roman"/>
                <w:sz w:val="24"/>
                <w:szCs w:val="24"/>
                <w:lang w:val="ru-RU"/>
              </w:rPr>
            </w:pPr>
            <w:r w:rsidRPr="00EC1EBD">
              <w:rPr>
                <w:rFonts w:ascii="Times New Roman" w:hAnsi="Times New Roman" w:cs="Times New Roman"/>
                <w:sz w:val="24"/>
                <w:szCs w:val="24"/>
                <w:lang w:val="ru-RU"/>
              </w:rPr>
              <w:t>В случае расчетной задачи записать решение и ответ</w:t>
            </w:r>
            <w:r w:rsidRPr="00B92EBD">
              <w:rPr>
                <w:rFonts w:ascii="Arial" w:eastAsia="Times New Roman" w:hAnsi="Arial" w:cs="Arial"/>
                <w:color w:val="000000"/>
                <w:sz w:val="28"/>
                <w:szCs w:val="28"/>
                <w:shd w:val="clear" w:color="auto" w:fill="FFFFFF"/>
                <w:lang w:val="ru-RU" w:eastAsia="ru-RU" w:bidi="ru-RU"/>
              </w:rPr>
              <w:t xml:space="preserve"> </w:t>
            </w:r>
            <w:r w:rsidRPr="00B92EBD">
              <w:rPr>
                <w:rFonts w:ascii="Times New Roman" w:hAnsi="Times New Roman" w:cs="Times New Roman"/>
                <w:sz w:val="24"/>
                <w:szCs w:val="24"/>
                <w:lang w:val="ru-RU" w:bidi="ru-RU"/>
              </w:rPr>
              <w:t>строчными буквами (за исключением имен собственных). Если ответ —перечень слов, —</w:t>
            </w:r>
            <w:r>
              <w:rPr>
                <w:rFonts w:ascii="Times New Roman" w:hAnsi="Times New Roman" w:cs="Times New Roman"/>
                <w:sz w:val="24"/>
                <w:szCs w:val="24"/>
                <w:lang w:val="ru-RU" w:bidi="ru-RU"/>
              </w:rPr>
              <w:t xml:space="preserve"> </w:t>
            </w:r>
            <w:r w:rsidRPr="00B92EBD">
              <w:rPr>
                <w:rFonts w:ascii="Times New Roman" w:hAnsi="Times New Roman" w:cs="Times New Roman"/>
                <w:sz w:val="24"/>
                <w:szCs w:val="24"/>
                <w:lang w:val="ru-RU" w:bidi="ru-RU"/>
              </w:rPr>
              <w:t>через точку с запятой без пробелов, например</w:t>
            </w:r>
            <w:r>
              <w:rPr>
                <w:rFonts w:ascii="Times New Roman" w:hAnsi="Times New Roman" w:cs="Times New Roman"/>
                <w:sz w:val="24"/>
                <w:szCs w:val="24"/>
                <w:lang w:val="ru-RU" w:bidi="ru-RU"/>
              </w:rPr>
              <w:t xml:space="preserve">: </w:t>
            </w:r>
            <w:r w:rsidRPr="00B92EBD">
              <w:rPr>
                <w:rFonts w:ascii="Times New Roman" w:hAnsi="Times New Roman" w:cs="Times New Roman"/>
                <w:sz w:val="24"/>
                <w:szCs w:val="24"/>
                <w:lang w:val="ru-RU" w:bidi="ru-RU"/>
              </w:rPr>
              <w:t>фреска;мозаика;витраж</w:t>
            </w:r>
          </w:p>
        </w:tc>
      </w:tr>
    </w:tbl>
    <w:p w:rsidR="0025598F" w:rsidRPr="00EC1EBD" w:rsidRDefault="0025598F">
      <w:pPr>
        <w:widowControl/>
        <w:autoSpaceDE/>
        <w:autoSpaceDN/>
        <w:spacing w:after="200" w:line="276" w:lineRule="auto"/>
        <w:rPr>
          <w:b/>
          <w:bCs/>
          <w:sz w:val="24"/>
          <w:szCs w:val="24"/>
        </w:rPr>
      </w:pPr>
      <w:r w:rsidRPr="00EC1EBD">
        <w:rPr>
          <w:b/>
          <w:bCs/>
          <w:sz w:val="24"/>
          <w:szCs w:val="24"/>
        </w:rPr>
        <w:br w:type="page"/>
      </w:r>
    </w:p>
    <w:p w:rsidR="00E02512" w:rsidRPr="00EC1EBD" w:rsidRDefault="003D78AE" w:rsidP="00E02512">
      <w:pPr>
        <w:shd w:val="clear" w:color="auto" w:fill="FFFFFF"/>
        <w:ind w:firstLine="709"/>
        <w:jc w:val="center"/>
        <w:rPr>
          <w:sz w:val="24"/>
          <w:szCs w:val="24"/>
        </w:rPr>
      </w:pPr>
      <w:r w:rsidRPr="00EC1EBD">
        <w:rPr>
          <w:b/>
          <w:bCs/>
          <w:sz w:val="24"/>
          <w:szCs w:val="24"/>
        </w:rPr>
        <w:lastRenderedPageBreak/>
        <w:t xml:space="preserve">Раздел </w:t>
      </w:r>
      <w:r w:rsidR="00A6684C" w:rsidRPr="00EC1EBD">
        <w:rPr>
          <w:b/>
          <w:bCs/>
          <w:sz w:val="24"/>
          <w:szCs w:val="24"/>
        </w:rPr>
        <w:t>3</w:t>
      </w:r>
      <w:r w:rsidRPr="00EC1EBD">
        <w:rPr>
          <w:b/>
          <w:bCs/>
          <w:sz w:val="24"/>
          <w:szCs w:val="24"/>
        </w:rPr>
        <w:t xml:space="preserve">. </w:t>
      </w:r>
      <w:r w:rsidRPr="00EC1EBD">
        <w:rPr>
          <w:b/>
          <w:sz w:val="24"/>
          <w:szCs w:val="24"/>
        </w:rPr>
        <w:t xml:space="preserve">Распределение </w:t>
      </w:r>
      <w:r w:rsidR="00FA040C" w:rsidRPr="00EC1EBD">
        <w:rPr>
          <w:b/>
          <w:sz w:val="24"/>
          <w:szCs w:val="24"/>
        </w:rPr>
        <w:t>тестовых</w:t>
      </w:r>
      <w:r w:rsidRPr="00EC1EBD">
        <w:rPr>
          <w:b/>
          <w:sz w:val="24"/>
          <w:szCs w:val="24"/>
        </w:rPr>
        <w:t xml:space="preserve"> заданий по типам, уровням </w:t>
      </w:r>
    </w:p>
    <w:p w:rsidR="00E02512" w:rsidRPr="00EC1EBD" w:rsidRDefault="00E02512" w:rsidP="00E02512">
      <w:pPr>
        <w:shd w:val="clear" w:color="auto" w:fill="FFFFFF"/>
        <w:ind w:firstLine="709"/>
        <w:jc w:val="center"/>
        <w:rPr>
          <w:sz w:val="24"/>
          <w:szCs w:val="24"/>
        </w:rPr>
      </w:pPr>
    </w:p>
    <w:p w:rsidR="00C32498" w:rsidRPr="00EC1EBD" w:rsidRDefault="00A6684C" w:rsidP="004A2025">
      <w:pPr>
        <w:ind w:firstLine="709"/>
        <w:jc w:val="both"/>
        <w:rPr>
          <w:sz w:val="24"/>
          <w:szCs w:val="24"/>
        </w:rPr>
      </w:pPr>
      <w:r w:rsidRPr="00EC1EBD">
        <w:rPr>
          <w:sz w:val="24"/>
          <w:szCs w:val="24"/>
        </w:rPr>
        <w:t>3</w:t>
      </w:r>
      <w:r w:rsidR="00C32498" w:rsidRPr="00EC1EBD">
        <w:rPr>
          <w:sz w:val="24"/>
          <w:szCs w:val="24"/>
        </w:rPr>
        <w:t xml:space="preserve">.1. </w:t>
      </w:r>
      <w:r w:rsidR="000F1DFA" w:rsidRPr="00EC1EBD">
        <w:rPr>
          <w:sz w:val="24"/>
          <w:szCs w:val="24"/>
        </w:rPr>
        <w:t>Количество</w:t>
      </w:r>
      <w:r w:rsidR="00C32498" w:rsidRPr="00EC1EBD">
        <w:rPr>
          <w:sz w:val="24"/>
          <w:szCs w:val="24"/>
        </w:rPr>
        <w:t xml:space="preserve"> заданий</w:t>
      </w:r>
    </w:p>
    <w:p w:rsidR="00C32498" w:rsidRPr="00EC1EBD" w:rsidRDefault="00C32498" w:rsidP="00C32498">
      <w:pPr>
        <w:shd w:val="clear" w:color="auto" w:fill="FFFFFF"/>
        <w:ind w:firstLine="709"/>
        <w:jc w:val="center"/>
        <w:rPr>
          <w:sz w:val="24"/>
          <w:szCs w:val="24"/>
        </w:rPr>
      </w:pPr>
    </w:p>
    <w:tbl>
      <w:tblPr>
        <w:tblStyle w:val="a5"/>
        <w:tblW w:w="0" w:type="auto"/>
        <w:tblLook w:val="04A0" w:firstRow="1" w:lastRow="0" w:firstColumn="1" w:lastColumn="0" w:noHBand="0" w:noVBand="1"/>
      </w:tblPr>
      <w:tblGrid>
        <w:gridCol w:w="1668"/>
        <w:gridCol w:w="6378"/>
        <w:gridCol w:w="2239"/>
      </w:tblGrid>
      <w:tr w:rsidR="00C32498" w:rsidRPr="00EC1EBD" w:rsidTr="00C32498">
        <w:tc>
          <w:tcPr>
            <w:tcW w:w="1668" w:type="dxa"/>
          </w:tcPr>
          <w:p w:rsidR="00C32498" w:rsidRPr="00EC1EBD" w:rsidRDefault="00C32498" w:rsidP="00C32498">
            <w:pPr>
              <w:jc w:val="center"/>
              <w:rPr>
                <w:sz w:val="24"/>
                <w:szCs w:val="24"/>
              </w:rPr>
            </w:pPr>
            <w:r w:rsidRPr="00EC1EBD">
              <w:rPr>
                <w:sz w:val="24"/>
                <w:szCs w:val="24"/>
              </w:rPr>
              <w:t>Код компетенции</w:t>
            </w:r>
          </w:p>
        </w:tc>
        <w:tc>
          <w:tcPr>
            <w:tcW w:w="6378" w:type="dxa"/>
          </w:tcPr>
          <w:p w:rsidR="00C32498" w:rsidRPr="00EC1EBD" w:rsidRDefault="00C32498" w:rsidP="00C32498">
            <w:pPr>
              <w:jc w:val="center"/>
              <w:rPr>
                <w:sz w:val="24"/>
                <w:szCs w:val="24"/>
              </w:rPr>
            </w:pPr>
            <w:r w:rsidRPr="00EC1EBD">
              <w:rPr>
                <w:sz w:val="24"/>
                <w:szCs w:val="24"/>
              </w:rPr>
              <w:t>Наименование компетенции</w:t>
            </w:r>
          </w:p>
        </w:tc>
        <w:tc>
          <w:tcPr>
            <w:tcW w:w="2239" w:type="dxa"/>
          </w:tcPr>
          <w:p w:rsidR="00C32498" w:rsidRPr="00EC1EBD" w:rsidRDefault="00C32498" w:rsidP="00C32498">
            <w:pPr>
              <w:jc w:val="center"/>
              <w:rPr>
                <w:sz w:val="24"/>
                <w:szCs w:val="24"/>
              </w:rPr>
            </w:pPr>
            <w:r w:rsidRPr="00EC1EBD">
              <w:rPr>
                <w:sz w:val="24"/>
                <w:szCs w:val="24"/>
              </w:rPr>
              <w:t>Количество заданий</w:t>
            </w:r>
          </w:p>
        </w:tc>
      </w:tr>
      <w:tr w:rsidR="0045394E" w:rsidRPr="00EC1EBD" w:rsidTr="00C32498">
        <w:tc>
          <w:tcPr>
            <w:tcW w:w="1668" w:type="dxa"/>
          </w:tcPr>
          <w:p w:rsidR="0045394E" w:rsidRDefault="0045394E" w:rsidP="002B7A00">
            <w:pPr>
              <w:jc w:val="center"/>
              <w:rPr>
                <w:sz w:val="24"/>
                <w:szCs w:val="24"/>
              </w:rPr>
            </w:pPr>
            <w:r>
              <w:rPr>
                <w:sz w:val="24"/>
                <w:szCs w:val="24"/>
              </w:rPr>
              <w:t>УК-1</w:t>
            </w:r>
          </w:p>
        </w:tc>
        <w:tc>
          <w:tcPr>
            <w:tcW w:w="6378" w:type="dxa"/>
          </w:tcPr>
          <w:p w:rsidR="0045394E" w:rsidRPr="00F37194" w:rsidRDefault="0045394E" w:rsidP="002B7A00">
            <w:pPr>
              <w:ind w:left="33" w:right="33"/>
              <w:jc w:val="both"/>
              <w:rPr>
                <w:sz w:val="20"/>
                <w:szCs w:val="20"/>
              </w:rPr>
            </w:pPr>
            <w:r w:rsidRPr="00222E8D">
              <w:rPr>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2239" w:type="dxa"/>
          </w:tcPr>
          <w:p w:rsidR="0045394E" w:rsidRDefault="0045394E" w:rsidP="002B7A00">
            <w:pPr>
              <w:jc w:val="center"/>
              <w:rPr>
                <w:sz w:val="24"/>
                <w:szCs w:val="24"/>
              </w:rPr>
            </w:pPr>
            <w:r>
              <w:rPr>
                <w:sz w:val="24"/>
                <w:szCs w:val="24"/>
              </w:rPr>
              <w:t>20</w:t>
            </w:r>
          </w:p>
        </w:tc>
      </w:tr>
      <w:tr w:rsidR="0045394E" w:rsidRPr="00EC1EBD" w:rsidTr="00C32498">
        <w:tc>
          <w:tcPr>
            <w:tcW w:w="1668" w:type="dxa"/>
          </w:tcPr>
          <w:p w:rsidR="0045394E" w:rsidRPr="00FA71DC" w:rsidRDefault="0045394E" w:rsidP="002B7A00">
            <w:pPr>
              <w:jc w:val="center"/>
              <w:rPr>
                <w:sz w:val="24"/>
                <w:szCs w:val="24"/>
              </w:rPr>
            </w:pPr>
            <w:r>
              <w:rPr>
                <w:sz w:val="24"/>
                <w:szCs w:val="24"/>
              </w:rPr>
              <w:t>УК-4</w:t>
            </w:r>
          </w:p>
        </w:tc>
        <w:tc>
          <w:tcPr>
            <w:tcW w:w="6378" w:type="dxa"/>
          </w:tcPr>
          <w:p w:rsidR="0045394E" w:rsidRPr="00FA71DC" w:rsidRDefault="0045394E" w:rsidP="002B7A00">
            <w:pPr>
              <w:ind w:left="33" w:right="33"/>
              <w:jc w:val="both"/>
              <w:rPr>
                <w:sz w:val="20"/>
                <w:szCs w:val="20"/>
              </w:rPr>
            </w:pPr>
            <w:r w:rsidRPr="00F37194">
              <w:rPr>
                <w:sz w:val="20"/>
                <w:szCs w:val="20"/>
              </w:rPr>
              <w:t>Способен осуществлять деловую коммуникацию в устной и письменной формах на государственном языке Российской Федерации и иностранном(ых) языке(ах)</w:t>
            </w:r>
          </w:p>
        </w:tc>
        <w:tc>
          <w:tcPr>
            <w:tcW w:w="2239" w:type="dxa"/>
          </w:tcPr>
          <w:p w:rsidR="0045394E" w:rsidRPr="00FA71DC" w:rsidRDefault="0045394E" w:rsidP="002B7A00">
            <w:pPr>
              <w:jc w:val="center"/>
              <w:rPr>
                <w:sz w:val="24"/>
                <w:szCs w:val="24"/>
              </w:rPr>
            </w:pPr>
            <w:r>
              <w:rPr>
                <w:sz w:val="24"/>
                <w:szCs w:val="24"/>
              </w:rPr>
              <w:t>20</w:t>
            </w:r>
          </w:p>
        </w:tc>
      </w:tr>
      <w:tr w:rsidR="0045394E" w:rsidRPr="00EC1EBD" w:rsidTr="00C32498">
        <w:tc>
          <w:tcPr>
            <w:tcW w:w="1668" w:type="dxa"/>
          </w:tcPr>
          <w:p w:rsidR="0045394E" w:rsidRDefault="0045394E" w:rsidP="002B7A00">
            <w:pPr>
              <w:jc w:val="center"/>
              <w:rPr>
                <w:sz w:val="24"/>
                <w:szCs w:val="24"/>
              </w:rPr>
            </w:pPr>
            <w:r>
              <w:rPr>
                <w:sz w:val="24"/>
                <w:szCs w:val="24"/>
              </w:rPr>
              <w:t>УК-5</w:t>
            </w:r>
          </w:p>
        </w:tc>
        <w:tc>
          <w:tcPr>
            <w:tcW w:w="6378" w:type="dxa"/>
          </w:tcPr>
          <w:p w:rsidR="0045394E" w:rsidRPr="00F37194" w:rsidRDefault="0045394E" w:rsidP="002B7A00">
            <w:pPr>
              <w:ind w:left="33" w:right="33"/>
              <w:jc w:val="both"/>
              <w:rPr>
                <w:sz w:val="20"/>
                <w:szCs w:val="20"/>
              </w:rPr>
            </w:pPr>
            <w:r w:rsidRPr="000804EC">
              <w:rPr>
                <w:sz w:val="20"/>
                <w:szCs w:val="20"/>
              </w:rPr>
              <w:t>Способен воспринимать межкультурное разнообразие общества в социально-историческом, этическом и философском контекстах</w:t>
            </w:r>
          </w:p>
        </w:tc>
        <w:tc>
          <w:tcPr>
            <w:tcW w:w="2239" w:type="dxa"/>
          </w:tcPr>
          <w:p w:rsidR="0045394E" w:rsidRDefault="0045394E" w:rsidP="002B7A00">
            <w:pPr>
              <w:jc w:val="center"/>
              <w:rPr>
                <w:sz w:val="24"/>
                <w:szCs w:val="24"/>
              </w:rPr>
            </w:pPr>
            <w:r>
              <w:rPr>
                <w:sz w:val="24"/>
                <w:szCs w:val="24"/>
              </w:rPr>
              <w:t>20</w:t>
            </w:r>
          </w:p>
        </w:tc>
      </w:tr>
      <w:tr w:rsidR="0045394E" w:rsidRPr="00EC1EBD" w:rsidTr="00C32498">
        <w:tc>
          <w:tcPr>
            <w:tcW w:w="1668" w:type="dxa"/>
          </w:tcPr>
          <w:p w:rsidR="0045394E" w:rsidRPr="00FA71DC" w:rsidRDefault="0045394E" w:rsidP="002B7A00">
            <w:pPr>
              <w:jc w:val="center"/>
              <w:rPr>
                <w:sz w:val="24"/>
                <w:szCs w:val="24"/>
              </w:rPr>
            </w:pPr>
            <w:r w:rsidRPr="00FA71DC">
              <w:rPr>
                <w:sz w:val="24"/>
                <w:szCs w:val="24"/>
              </w:rPr>
              <w:t>УК-7</w:t>
            </w:r>
          </w:p>
        </w:tc>
        <w:tc>
          <w:tcPr>
            <w:tcW w:w="6378" w:type="dxa"/>
          </w:tcPr>
          <w:p w:rsidR="0045394E" w:rsidRPr="00FA71DC" w:rsidRDefault="0045394E" w:rsidP="002B7A00">
            <w:pPr>
              <w:ind w:left="33" w:right="33"/>
              <w:jc w:val="both"/>
              <w:rPr>
                <w:sz w:val="20"/>
                <w:szCs w:val="20"/>
              </w:rPr>
            </w:pPr>
            <w:r w:rsidRPr="00FA71DC">
              <w:rPr>
                <w:sz w:val="20"/>
                <w:szCs w:val="20"/>
              </w:rPr>
              <w:t>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2239" w:type="dxa"/>
          </w:tcPr>
          <w:p w:rsidR="0045394E" w:rsidRPr="00FA71DC" w:rsidRDefault="0045394E" w:rsidP="002B7A00">
            <w:pPr>
              <w:jc w:val="center"/>
              <w:rPr>
                <w:sz w:val="24"/>
                <w:szCs w:val="24"/>
              </w:rPr>
            </w:pPr>
            <w:r w:rsidRPr="00FA71DC">
              <w:rPr>
                <w:sz w:val="24"/>
                <w:szCs w:val="24"/>
              </w:rPr>
              <w:t>20</w:t>
            </w:r>
          </w:p>
        </w:tc>
      </w:tr>
      <w:tr w:rsidR="0045394E" w:rsidRPr="00EC1EBD" w:rsidTr="00C32498">
        <w:tc>
          <w:tcPr>
            <w:tcW w:w="1668" w:type="dxa"/>
          </w:tcPr>
          <w:p w:rsidR="0045394E" w:rsidRPr="00EC1EBD" w:rsidRDefault="0045394E" w:rsidP="002B7A00">
            <w:pPr>
              <w:jc w:val="center"/>
              <w:rPr>
                <w:sz w:val="24"/>
                <w:szCs w:val="24"/>
              </w:rPr>
            </w:pPr>
            <w:r>
              <w:rPr>
                <w:sz w:val="24"/>
                <w:szCs w:val="24"/>
              </w:rPr>
              <w:t>УК-8</w:t>
            </w:r>
          </w:p>
        </w:tc>
        <w:tc>
          <w:tcPr>
            <w:tcW w:w="6378" w:type="dxa"/>
          </w:tcPr>
          <w:p w:rsidR="0045394E" w:rsidRPr="00EC1EBD" w:rsidRDefault="0045394E" w:rsidP="002B7A00">
            <w:pPr>
              <w:ind w:left="33" w:right="33"/>
              <w:jc w:val="both"/>
              <w:rPr>
                <w:sz w:val="24"/>
                <w:szCs w:val="24"/>
              </w:rPr>
            </w:pPr>
            <w:r w:rsidRPr="009152DB">
              <w:rPr>
                <w:sz w:val="20"/>
                <w:szCs w:val="20"/>
              </w:rPr>
              <w:t>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c>
          <w:tcPr>
            <w:tcW w:w="2239" w:type="dxa"/>
          </w:tcPr>
          <w:p w:rsidR="0045394E" w:rsidRPr="00EC1EBD" w:rsidRDefault="0045394E" w:rsidP="002B7A00">
            <w:pPr>
              <w:jc w:val="center"/>
              <w:rPr>
                <w:sz w:val="24"/>
                <w:szCs w:val="24"/>
              </w:rPr>
            </w:pPr>
            <w:r>
              <w:rPr>
                <w:sz w:val="24"/>
                <w:szCs w:val="24"/>
              </w:rPr>
              <w:t>20</w:t>
            </w:r>
          </w:p>
        </w:tc>
      </w:tr>
      <w:tr w:rsidR="0045394E" w:rsidRPr="00EC1EBD" w:rsidTr="00C32498">
        <w:tc>
          <w:tcPr>
            <w:tcW w:w="1668" w:type="dxa"/>
          </w:tcPr>
          <w:p w:rsidR="0045394E" w:rsidRDefault="0045394E" w:rsidP="002B7A00">
            <w:pPr>
              <w:jc w:val="center"/>
              <w:rPr>
                <w:sz w:val="24"/>
                <w:szCs w:val="24"/>
              </w:rPr>
            </w:pPr>
            <w:r>
              <w:rPr>
                <w:sz w:val="24"/>
                <w:szCs w:val="24"/>
              </w:rPr>
              <w:t>ОПК-1</w:t>
            </w:r>
          </w:p>
        </w:tc>
        <w:tc>
          <w:tcPr>
            <w:tcW w:w="6378" w:type="dxa"/>
          </w:tcPr>
          <w:p w:rsidR="0045394E" w:rsidRPr="009300C0" w:rsidRDefault="0045394E" w:rsidP="002B7A00">
            <w:pPr>
              <w:ind w:left="33" w:right="33"/>
              <w:jc w:val="both"/>
              <w:rPr>
                <w:sz w:val="20"/>
                <w:szCs w:val="20"/>
              </w:rPr>
            </w:pPr>
            <w:r w:rsidRPr="00222E8D">
              <w:rPr>
                <w:sz w:val="20"/>
                <w:szCs w:val="20"/>
              </w:rPr>
              <w:t>Способен понимать принципы работы современных информационных технологий и использовать их для решения задач профессиональной деятельности</w:t>
            </w:r>
          </w:p>
        </w:tc>
        <w:tc>
          <w:tcPr>
            <w:tcW w:w="2239" w:type="dxa"/>
          </w:tcPr>
          <w:p w:rsidR="0045394E" w:rsidRDefault="0045394E" w:rsidP="002B7A00">
            <w:pPr>
              <w:jc w:val="center"/>
              <w:rPr>
                <w:sz w:val="24"/>
                <w:szCs w:val="24"/>
              </w:rPr>
            </w:pPr>
            <w:r>
              <w:rPr>
                <w:sz w:val="24"/>
                <w:szCs w:val="24"/>
              </w:rPr>
              <w:t>20</w:t>
            </w:r>
          </w:p>
        </w:tc>
      </w:tr>
    </w:tbl>
    <w:p w:rsidR="008A46FB" w:rsidRPr="00EC1EBD" w:rsidRDefault="008A46FB" w:rsidP="008A46FB">
      <w:pPr>
        <w:shd w:val="clear" w:color="auto" w:fill="FFFFFF"/>
        <w:ind w:firstLine="709"/>
        <w:jc w:val="both"/>
        <w:rPr>
          <w:sz w:val="24"/>
          <w:szCs w:val="24"/>
        </w:rPr>
      </w:pPr>
    </w:p>
    <w:p w:rsidR="000F1DFA" w:rsidRPr="00EC1EBD" w:rsidRDefault="000F1DFA" w:rsidP="004A2025">
      <w:pPr>
        <w:ind w:firstLine="709"/>
        <w:jc w:val="both"/>
        <w:rPr>
          <w:sz w:val="24"/>
          <w:szCs w:val="24"/>
        </w:rPr>
      </w:pPr>
      <w:r w:rsidRPr="00EC1EBD">
        <w:rPr>
          <w:sz w:val="24"/>
          <w:szCs w:val="24"/>
        </w:rPr>
        <w:t>3.2. Распределение заданий по компетенциям и дисциплинам</w:t>
      </w:r>
    </w:p>
    <w:p w:rsidR="000F1DFA" w:rsidRPr="00EC1EBD" w:rsidRDefault="000F1DFA" w:rsidP="008A46FB">
      <w:pPr>
        <w:shd w:val="clear" w:color="auto" w:fill="FFFFFF"/>
        <w:ind w:firstLine="709"/>
        <w:jc w:val="both"/>
        <w:rPr>
          <w:sz w:val="24"/>
          <w:szCs w:val="24"/>
        </w:rPr>
      </w:pPr>
    </w:p>
    <w:tbl>
      <w:tblPr>
        <w:tblStyle w:val="TableNormal"/>
        <w:tblW w:w="10083" w:type="dxa"/>
        <w:tblInd w:w="12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005"/>
        <w:gridCol w:w="4284"/>
        <w:gridCol w:w="1527"/>
        <w:gridCol w:w="1134"/>
        <w:gridCol w:w="1133"/>
      </w:tblGrid>
      <w:tr w:rsidR="000F1DFA" w:rsidRPr="00EC1EBD" w:rsidTr="00C23109">
        <w:trPr>
          <w:trHeight w:val="725"/>
        </w:trPr>
        <w:tc>
          <w:tcPr>
            <w:tcW w:w="2005" w:type="dxa"/>
            <w:vAlign w:val="center"/>
          </w:tcPr>
          <w:p w:rsidR="000F1DFA" w:rsidRPr="00EC1EBD" w:rsidRDefault="000F1DFA" w:rsidP="000F1DFA">
            <w:pPr>
              <w:suppressAutoHyphens/>
              <w:jc w:val="center"/>
              <w:rPr>
                <w:b/>
                <w:sz w:val="20"/>
                <w:szCs w:val="20"/>
                <w:lang w:val="ru-RU"/>
              </w:rPr>
            </w:pPr>
            <w:r w:rsidRPr="00EC1EBD">
              <w:rPr>
                <w:b/>
                <w:sz w:val="20"/>
                <w:szCs w:val="20"/>
                <w:lang w:val="ru-RU"/>
              </w:rPr>
              <w:t>Формируемые компетенции</w:t>
            </w:r>
          </w:p>
          <w:p w:rsidR="000F1DFA" w:rsidRPr="00EC1EBD" w:rsidRDefault="000F1DFA" w:rsidP="000F1DFA">
            <w:pPr>
              <w:suppressAutoHyphens/>
              <w:jc w:val="center"/>
              <w:rPr>
                <w:iCs/>
                <w:sz w:val="20"/>
                <w:szCs w:val="20"/>
                <w:lang w:val="ru-RU"/>
              </w:rPr>
            </w:pPr>
            <w:r w:rsidRPr="00EC1EBD">
              <w:rPr>
                <w:sz w:val="20"/>
                <w:szCs w:val="20"/>
                <w:lang w:val="ru-RU"/>
              </w:rPr>
              <w:t>(код и наименование)</w:t>
            </w:r>
          </w:p>
        </w:tc>
        <w:tc>
          <w:tcPr>
            <w:tcW w:w="4284" w:type="dxa"/>
          </w:tcPr>
          <w:p w:rsidR="000F1DFA" w:rsidRPr="00EC1EBD" w:rsidRDefault="000F1DFA" w:rsidP="000F1DFA">
            <w:pPr>
              <w:pStyle w:val="TableParagraph"/>
              <w:spacing w:before="45" w:line="216" w:lineRule="auto"/>
              <w:ind w:left="20" w:right="93" w:hanging="20"/>
              <w:jc w:val="center"/>
              <w:rPr>
                <w:rFonts w:ascii="Times New Roman" w:hAnsi="Times New Roman" w:cs="Times New Roman"/>
                <w:b/>
                <w:sz w:val="20"/>
                <w:szCs w:val="20"/>
              </w:rPr>
            </w:pPr>
            <w:r w:rsidRPr="00EC1EBD">
              <w:rPr>
                <w:rFonts w:ascii="Times New Roman" w:hAnsi="Times New Roman" w:cs="Times New Roman"/>
                <w:b/>
                <w:sz w:val="20"/>
                <w:szCs w:val="20"/>
                <w:lang w:val="ru-RU"/>
              </w:rPr>
              <w:t>Наименование индикаторов сфо</w:t>
            </w:r>
            <w:r w:rsidRPr="00EC1EBD">
              <w:rPr>
                <w:rFonts w:ascii="Times New Roman" w:hAnsi="Times New Roman" w:cs="Times New Roman"/>
                <w:b/>
                <w:sz w:val="20"/>
                <w:szCs w:val="20"/>
              </w:rPr>
              <w:t>рмированности компетенции</w:t>
            </w:r>
          </w:p>
        </w:tc>
        <w:tc>
          <w:tcPr>
            <w:tcW w:w="1527" w:type="dxa"/>
          </w:tcPr>
          <w:p w:rsidR="000F1DFA" w:rsidRPr="00EC1EBD" w:rsidRDefault="00C23109" w:rsidP="00C23109">
            <w:pPr>
              <w:pStyle w:val="TableParagraph"/>
              <w:spacing w:before="148" w:line="216" w:lineRule="auto"/>
              <w:ind w:left="20" w:right="93" w:hanging="20"/>
              <w:jc w:val="center"/>
              <w:rPr>
                <w:rFonts w:ascii="Times New Roman" w:hAnsi="Times New Roman" w:cs="Times New Roman"/>
                <w:b/>
                <w:sz w:val="20"/>
                <w:szCs w:val="20"/>
                <w:lang w:val="ru-RU"/>
              </w:rPr>
            </w:pPr>
            <w:r w:rsidRPr="00EC1EBD">
              <w:rPr>
                <w:rFonts w:ascii="Times New Roman" w:hAnsi="Times New Roman" w:cs="Times New Roman"/>
                <w:b/>
                <w:sz w:val="20"/>
                <w:szCs w:val="20"/>
                <w:lang w:val="ru-RU"/>
              </w:rPr>
              <w:t>Шифр и н</w:t>
            </w:r>
            <w:r w:rsidR="000F1DFA" w:rsidRPr="00EC1EBD">
              <w:rPr>
                <w:rFonts w:ascii="Times New Roman" w:hAnsi="Times New Roman" w:cs="Times New Roman"/>
                <w:b/>
                <w:sz w:val="20"/>
                <w:szCs w:val="20"/>
                <w:lang w:val="ru-RU"/>
              </w:rPr>
              <w:t>аименование дисциплины</w:t>
            </w:r>
          </w:p>
        </w:tc>
        <w:tc>
          <w:tcPr>
            <w:tcW w:w="1134" w:type="dxa"/>
          </w:tcPr>
          <w:p w:rsidR="000F1DFA" w:rsidRPr="00EC1EBD" w:rsidRDefault="000F1DFA" w:rsidP="000F1DFA">
            <w:pPr>
              <w:pStyle w:val="TableParagraph"/>
              <w:spacing w:before="148" w:line="216" w:lineRule="auto"/>
              <w:ind w:left="20" w:right="93" w:hanging="20"/>
              <w:jc w:val="center"/>
              <w:rPr>
                <w:rFonts w:ascii="Times New Roman" w:hAnsi="Times New Roman" w:cs="Times New Roman"/>
                <w:b/>
                <w:sz w:val="20"/>
                <w:szCs w:val="20"/>
                <w:lang w:val="ru-RU"/>
              </w:rPr>
            </w:pPr>
            <w:r w:rsidRPr="00EC1EBD">
              <w:rPr>
                <w:rFonts w:ascii="Times New Roman" w:hAnsi="Times New Roman" w:cs="Times New Roman"/>
                <w:b/>
                <w:sz w:val="20"/>
                <w:szCs w:val="20"/>
                <w:lang w:val="ru-RU"/>
              </w:rPr>
              <w:t>Семестр (по форме контроля)</w:t>
            </w:r>
          </w:p>
        </w:tc>
        <w:tc>
          <w:tcPr>
            <w:tcW w:w="1133" w:type="dxa"/>
          </w:tcPr>
          <w:p w:rsidR="000F1DFA" w:rsidRPr="00EC1EBD" w:rsidRDefault="004A2025" w:rsidP="004A2025">
            <w:pPr>
              <w:pStyle w:val="TableParagraph"/>
              <w:spacing w:before="148" w:line="216" w:lineRule="auto"/>
              <w:ind w:left="20" w:right="93" w:hanging="20"/>
              <w:jc w:val="center"/>
              <w:rPr>
                <w:rFonts w:ascii="Times New Roman" w:hAnsi="Times New Roman" w:cs="Times New Roman"/>
                <w:b/>
                <w:sz w:val="20"/>
                <w:szCs w:val="20"/>
                <w:lang w:val="ru-RU"/>
              </w:rPr>
            </w:pPr>
            <w:r w:rsidRPr="00EC1EBD">
              <w:rPr>
                <w:rFonts w:ascii="Times New Roman" w:hAnsi="Times New Roman" w:cs="Times New Roman"/>
                <w:b/>
                <w:sz w:val="20"/>
                <w:szCs w:val="20"/>
                <w:lang w:val="ru-RU"/>
              </w:rPr>
              <w:t xml:space="preserve">Номер </w:t>
            </w:r>
            <w:r w:rsidR="000F1DFA" w:rsidRPr="00EC1EBD">
              <w:rPr>
                <w:rFonts w:ascii="Times New Roman" w:hAnsi="Times New Roman" w:cs="Times New Roman"/>
                <w:b/>
                <w:sz w:val="20"/>
                <w:szCs w:val="20"/>
                <w:lang w:val="ru-RU"/>
              </w:rPr>
              <w:t>задания</w:t>
            </w:r>
          </w:p>
        </w:tc>
      </w:tr>
      <w:tr w:rsidR="000F1DFA" w:rsidRPr="00EC1EBD" w:rsidTr="00C23109">
        <w:trPr>
          <w:trHeight w:val="543"/>
        </w:trPr>
        <w:tc>
          <w:tcPr>
            <w:tcW w:w="2005" w:type="dxa"/>
            <w:vMerge w:val="restart"/>
            <w:vAlign w:val="center"/>
          </w:tcPr>
          <w:p w:rsidR="000F1DFA" w:rsidRPr="00EC1EBD" w:rsidRDefault="000F1DFA" w:rsidP="000F1DFA">
            <w:pPr>
              <w:ind w:left="162" w:right="142"/>
              <w:jc w:val="both"/>
              <w:rPr>
                <w:iCs/>
                <w:sz w:val="20"/>
                <w:szCs w:val="20"/>
                <w:lang w:val="ru-RU"/>
              </w:rPr>
            </w:pPr>
            <w:r w:rsidRPr="00EC1EBD">
              <w:rPr>
                <w:b/>
                <w:sz w:val="20"/>
                <w:szCs w:val="20"/>
                <w:lang w:val="ru-RU"/>
              </w:rPr>
              <w:t xml:space="preserve">УК-1. </w:t>
            </w:r>
            <w:r w:rsidRPr="00EC1EBD">
              <w:rPr>
                <w:sz w:val="20"/>
                <w:szCs w:val="20"/>
                <w:lang w:val="ru-RU"/>
              </w:rPr>
              <w:t xml:space="preserve">Способен </w:t>
            </w:r>
            <w:r w:rsidRPr="00EC1EBD">
              <w:rPr>
                <w:sz w:val="20"/>
                <w:szCs w:val="20"/>
                <w:lang w:val="ru-RU" w:eastAsia="en-US"/>
              </w:rPr>
              <w:t>осуществлять поиск, критический анализ и синтез информации, применять системный подход для решения поставленных задач</w:t>
            </w:r>
          </w:p>
        </w:tc>
        <w:tc>
          <w:tcPr>
            <w:tcW w:w="4284" w:type="dxa"/>
            <w:vMerge w:val="restart"/>
          </w:tcPr>
          <w:p w:rsidR="000F1DFA" w:rsidRPr="00EC1EBD" w:rsidRDefault="000F1DFA" w:rsidP="000F1DFA">
            <w:pPr>
              <w:pStyle w:val="1"/>
              <w:spacing w:after="0" w:line="240" w:lineRule="auto"/>
              <w:ind w:left="162" w:right="142"/>
              <w:jc w:val="both"/>
              <w:rPr>
                <w:rFonts w:ascii="Times New Roman" w:hAnsi="Times New Roman"/>
                <w:sz w:val="20"/>
                <w:szCs w:val="20"/>
                <w:lang w:val="ru-RU"/>
              </w:rPr>
            </w:pPr>
            <w:r w:rsidRPr="00EC1EBD">
              <w:rPr>
                <w:rFonts w:ascii="Times New Roman" w:hAnsi="Times New Roman"/>
                <w:sz w:val="20"/>
                <w:szCs w:val="20"/>
                <w:lang w:val="ru-RU"/>
              </w:rPr>
              <w:t xml:space="preserve">ИУК-1.1. – знает основы системного подхода, основные методы научного исследования, виды источников информации и принципы работы с ними в различных областях гуманитарного знания </w:t>
            </w:r>
          </w:p>
        </w:tc>
        <w:tc>
          <w:tcPr>
            <w:tcW w:w="1527" w:type="dxa"/>
            <w:tcBorders>
              <w:bottom w:val="single" w:sz="4" w:space="0" w:color="auto"/>
            </w:tcBorders>
          </w:tcPr>
          <w:p w:rsidR="00FA2D6C" w:rsidRPr="00EC1EBD" w:rsidRDefault="00FA2D6C" w:rsidP="000F1DFA">
            <w:pPr>
              <w:pStyle w:val="TableParagraph"/>
              <w:ind w:left="20" w:right="93" w:hanging="20"/>
              <w:jc w:val="center"/>
              <w:rPr>
                <w:rFonts w:ascii="Times New Roman" w:hAnsi="Times New Roman" w:cs="Times New Roman"/>
                <w:sz w:val="20"/>
                <w:szCs w:val="20"/>
                <w:lang w:val="ru-RU"/>
              </w:rPr>
            </w:pPr>
            <w:r w:rsidRPr="00EC1EBD">
              <w:rPr>
                <w:rFonts w:ascii="Times New Roman" w:hAnsi="Times New Roman" w:cs="Times New Roman"/>
                <w:sz w:val="20"/>
                <w:szCs w:val="20"/>
                <w:lang w:val="ru-RU"/>
              </w:rPr>
              <w:t>Б1.О.02</w:t>
            </w:r>
          </w:p>
          <w:p w:rsidR="000F1DFA" w:rsidRPr="00EC1EBD" w:rsidRDefault="000F1DFA" w:rsidP="000F1DFA">
            <w:pPr>
              <w:pStyle w:val="TableParagraph"/>
              <w:ind w:left="20" w:right="93" w:hanging="20"/>
              <w:jc w:val="center"/>
              <w:rPr>
                <w:rFonts w:ascii="Times New Roman" w:hAnsi="Times New Roman" w:cs="Times New Roman"/>
                <w:sz w:val="20"/>
                <w:szCs w:val="20"/>
                <w:lang w:val="ru-RU"/>
              </w:rPr>
            </w:pPr>
            <w:r w:rsidRPr="00EC1EBD">
              <w:rPr>
                <w:rFonts w:ascii="Times New Roman" w:hAnsi="Times New Roman" w:cs="Times New Roman"/>
                <w:sz w:val="20"/>
                <w:szCs w:val="20"/>
                <w:lang w:val="ru-RU"/>
              </w:rPr>
              <w:t>История России</w:t>
            </w:r>
          </w:p>
        </w:tc>
        <w:tc>
          <w:tcPr>
            <w:tcW w:w="1134" w:type="dxa"/>
            <w:tcBorders>
              <w:bottom w:val="single" w:sz="4" w:space="0" w:color="auto"/>
            </w:tcBorders>
          </w:tcPr>
          <w:p w:rsidR="000F1DFA" w:rsidRPr="00EC1EBD" w:rsidRDefault="000F1DFA" w:rsidP="000F1DFA">
            <w:pPr>
              <w:pStyle w:val="TableParagraph"/>
              <w:ind w:left="20" w:right="93" w:hanging="20"/>
              <w:jc w:val="center"/>
              <w:rPr>
                <w:rFonts w:ascii="Times New Roman" w:hAnsi="Times New Roman" w:cs="Times New Roman"/>
                <w:sz w:val="20"/>
                <w:szCs w:val="20"/>
                <w:lang w:val="ru-RU"/>
              </w:rPr>
            </w:pPr>
            <w:r w:rsidRPr="00EC1EBD">
              <w:rPr>
                <w:rFonts w:ascii="Times New Roman" w:hAnsi="Times New Roman" w:cs="Times New Roman"/>
                <w:sz w:val="20"/>
                <w:szCs w:val="20"/>
                <w:lang w:val="ru-RU"/>
              </w:rPr>
              <w:t>2</w:t>
            </w:r>
          </w:p>
        </w:tc>
        <w:tc>
          <w:tcPr>
            <w:tcW w:w="1133" w:type="dxa"/>
            <w:tcBorders>
              <w:bottom w:val="single" w:sz="4" w:space="0" w:color="auto"/>
            </w:tcBorders>
          </w:tcPr>
          <w:p w:rsidR="000F1DFA" w:rsidRPr="00EC1EBD" w:rsidRDefault="000F1DFA" w:rsidP="000F1DFA">
            <w:pPr>
              <w:pStyle w:val="TableParagraph"/>
              <w:ind w:left="20" w:right="93" w:hanging="20"/>
              <w:jc w:val="center"/>
              <w:rPr>
                <w:rFonts w:ascii="Times New Roman" w:hAnsi="Times New Roman" w:cs="Times New Roman"/>
                <w:sz w:val="20"/>
                <w:szCs w:val="20"/>
                <w:lang w:val="ru-RU"/>
              </w:rPr>
            </w:pPr>
          </w:p>
        </w:tc>
      </w:tr>
      <w:tr w:rsidR="000F1DFA" w:rsidRPr="00EC1EBD" w:rsidTr="00C23109">
        <w:trPr>
          <w:trHeight w:val="598"/>
        </w:trPr>
        <w:tc>
          <w:tcPr>
            <w:tcW w:w="2005" w:type="dxa"/>
            <w:vMerge/>
            <w:vAlign w:val="center"/>
          </w:tcPr>
          <w:p w:rsidR="000F1DFA" w:rsidRPr="00EC1EBD" w:rsidRDefault="000F1DFA" w:rsidP="000F1DFA">
            <w:pPr>
              <w:ind w:left="162" w:right="142"/>
              <w:jc w:val="both"/>
              <w:rPr>
                <w:b/>
                <w:sz w:val="20"/>
                <w:szCs w:val="20"/>
              </w:rPr>
            </w:pPr>
          </w:p>
        </w:tc>
        <w:tc>
          <w:tcPr>
            <w:tcW w:w="4284" w:type="dxa"/>
            <w:vMerge/>
          </w:tcPr>
          <w:p w:rsidR="000F1DFA" w:rsidRPr="00EC1EBD" w:rsidRDefault="000F1DFA" w:rsidP="000F1DFA">
            <w:pPr>
              <w:pStyle w:val="1"/>
              <w:spacing w:after="0" w:line="240" w:lineRule="auto"/>
              <w:ind w:left="162" w:right="142"/>
              <w:jc w:val="both"/>
              <w:rPr>
                <w:rFonts w:ascii="Times New Roman" w:hAnsi="Times New Roman"/>
                <w:sz w:val="20"/>
                <w:szCs w:val="20"/>
              </w:rPr>
            </w:pPr>
          </w:p>
        </w:tc>
        <w:tc>
          <w:tcPr>
            <w:tcW w:w="1527" w:type="dxa"/>
            <w:tcBorders>
              <w:top w:val="single" w:sz="4" w:space="0" w:color="auto"/>
            </w:tcBorders>
          </w:tcPr>
          <w:p w:rsidR="00FA2D6C" w:rsidRPr="00EC1EBD" w:rsidRDefault="00FA2D6C" w:rsidP="00FA2D6C">
            <w:pPr>
              <w:pStyle w:val="TableParagraph"/>
              <w:ind w:left="20" w:right="93" w:hanging="20"/>
              <w:jc w:val="center"/>
              <w:rPr>
                <w:rFonts w:ascii="Times New Roman" w:hAnsi="Times New Roman" w:cs="Times New Roman"/>
                <w:sz w:val="20"/>
                <w:szCs w:val="20"/>
                <w:lang w:val="ru-RU"/>
              </w:rPr>
            </w:pPr>
            <w:r w:rsidRPr="00EC1EBD">
              <w:rPr>
                <w:rFonts w:ascii="Times New Roman" w:hAnsi="Times New Roman" w:cs="Times New Roman"/>
                <w:sz w:val="20"/>
                <w:szCs w:val="20"/>
                <w:lang w:val="ru-RU"/>
              </w:rPr>
              <w:t xml:space="preserve">Б1.О.18 </w:t>
            </w:r>
          </w:p>
          <w:p w:rsidR="000F1DFA" w:rsidRPr="00EC1EBD" w:rsidRDefault="00C07E22" w:rsidP="000F1DFA">
            <w:pPr>
              <w:pStyle w:val="TableParagraph"/>
              <w:ind w:left="20" w:right="93" w:hanging="20"/>
              <w:jc w:val="center"/>
              <w:rPr>
                <w:rFonts w:ascii="Times New Roman" w:hAnsi="Times New Roman" w:cs="Times New Roman"/>
                <w:sz w:val="20"/>
                <w:szCs w:val="20"/>
                <w:lang w:val="ru-RU"/>
              </w:rPr>
            </w:pPr>
            <w:r w:rsidRPr="00EC1EBD">
              <w:rPr>
                <w:rFonts w:ascii="Times New Roman" w:hAnsi="Times New Roman" w:cs="Times New Roman"/>
                <w:sz w:val="20"/>
                <w:szCs w:val="20"/>
                <w:lang w:val="ru-RU"/>
              </w:rPr>
              <w:t>Теория визуализации</w:t>
            </w:r>
          </w:p>
        </w:tc>
        <w:tc>
          <w:tcPr>
            <w:tcW w:w="1134" w:type="dxa"/>
            <w:tcBorders>
              <w:top w:val="single" w:sz="4" w:space="0" w:color="auto"/>
            </w:tcBorders>
          </w:tcPr>
          <w:p w:rsidR="000F1DFA" w:rsidRPr="00EC1EBD" w:rsidRDefault="00C07E22" w:rsidP="000F1DFA">
            <w:pPr>
              <w:pStyle w:val="TableParagraph"/>
              <w:ind w:left="20" w:right="93" w:hanging="20"/>
              <w:jc w:val="center"/>
              <w:rPr>
                <w:rFonts w:ascii="Times New Roman" w:hAnsi="Times New Roman" w:cs="Times New Roman"/>
                <w:sz w:val="20"/>
                <w:szCs w:val="20"/>
                <w:lang w:val="ru-RU"/>
              </w:rPr>
            </w:pPr>
            <w:r w:rsidRPr="00EC1EBD">
              <w:rPr>
                <w:rFonts w:ascii="Times New Roman" w:hAnsi="Times New Roman" w:cs="Times New Roman"/>
                <w:sz w:val="20"/>
                <w:szCs w:val="20"/>
                <w:lang w:val="ru-RU"/>
              </w:rPr>
              <w:t>2</w:t>
            </w:r>
          </w:p>
        </w:tc>
        <w:tc>
          <w:tcPr>
            <w:tcW w:w="1133" w:type="dxa"/>
            <w:tcBorders>
              <w:top w:val="single" w:sz="4" w:space="0" w:color="auto"/>
            </w:tcBorders>
          </w:tcPr>
          <w:p w:rsidR="000F1DFA" w:rsidRPr="00EC1EBD" w:rsidRDefault="000F1DFA" w:rsidP="000F1DFA">
            <w:pPr>
              <w:pStyle w:val="TableParagraph"/>
              <w:ind w:left="20" w:right="93" w:hanging="20"/>
              <w:jc w:val="center"/>
              <w:rPr>
                <w:rFonts w:ascii="Times New Roman" w:hAnsi="Times New Roman" w:cs="Times New Roman"/>
                <w:sz w:val="20"/>
                <w:szCs w:val="20"/>
                <w:lang w:val="ru-RU"/>
              </w:rPr>
            </w:pPr>
          </w:p>
        </w:tc>
      </w:tr>
      <w:tr w:rsidR="00FA2D6C" w:rsidRPr="00EC1EBD" w:rsidTr="00C23109">
        <w:trPr>
          <w:trHeight w:val="605"/>
        </w:trPr>
        <w:tc>
          <w:tcPr>
            <w:tcW w:w="2005" w:type="dxa"/>
            <w:vMerge/>
          </w:tcPr>
          <w:p w:rsidR="00FA2D6C" w:rsidRPr="00EC1EBD" w:rsidRDefault="00FA2D6C" w:rsidP="000F1DFA">
            <w:pPr>
              <w:pStyle w:val="TableParagraph"/>
              <w:spacing w:before="27"/>
              <w:ind w:left="162" w:right="142" w:hanging="20"/>
              <w:jc w:val="center"/>
              <w:rPr>
                <w:rFonts w:ascii="Times New Roman" w:hAnsi="Times New Roman" w:cs="Times New Roman"/>
                <w:w w:val="105"/>
                <w:sz w:val="20"/>
                <w:szCs w:val="20"/>
                <w:lang w:val="ru-RU"/>
              </w:rPr>
            </w:pPr>
          </w:p>
        </w:tc>
        <w:tc>
          <w:tcPr>
            <w:tcW w:w="4284" w:type="dxa"/>
            <w:vMerge w:val="restart"/>
          </w:tcPr>
          <w:p w:rsidR="00FA2D6C" w:rsidRPr="00EC1EBD" w:rsidRDefault="00FA2D6C" w:rsidP="000F1DFA">
            <w:pPr>
              <w:pStyle w:val="1"/>
              <w:spacing w:after="0" w:line="240" w:lineRule="auto"/>
              <w:ind w:left="162" w:right="142"/>
              <w:jc w:val="both"/>
              <w:rPr>
                <w:rFonts w:ascii="Times New Roman" w:hAnsi="Times New Roman"/>
                <w:sz w:val="20"/>
                <w:szCs w:val="20"/>
                <w:lang w:val="ru-RU"/>
              </w:rPr>
            </w:pPr>
            <w:r w:rsidRPr="00EC1EBD">
              <w:rPr>
                <w:rFonts w:ascii="Times New Roman" w:hAnsi="Times New Roman"/>
                <w:sz w:val="20"/>
                <w:szCs w:val="20"/>
                <w:lang w:val="ru-RU"/>
              </w:rPr>
              <w:t>ИУК 1.2. – умеет осуществлять поиск, анализ, синтез информации для решения задач в области гуманитарного знания; обосновывать и адекватно оценивать современные явления и процессы в общественной жизни на основе системного подхода</w:t>
            </w:r>
          </w:p>
        </w:tc>
        <w:tc>
          <w:tcPr>
            <w:tcW w:w="1527" w:type="dxa"/>
            <w:tcBorders>
              <w:bottom w:val="single" w:sz="4" w:space="0" w:color="auto"/>
            </w:tcBorders>
          </w:tcPr>
          <w:p w:rsidR="00FA2D6C" w:rsidRPr="00EC1EBD" w:rsidRDefault="00FA2D6C" w:rsidP="0012743E">
            <w:pPr>
              <w:pStyle w:val="TableParagraph"/>
              <w:ind w:left="20" w:right="93" w:hanging="20"/>
              <w:jc w:val="center"/>
              <w:rPr>
                <w:rFonts w:ascii="Times New Roman" w:hAnsi="Times New Roman" w:cs="Times New Roman"/>
                <w:sz w:val="20"/>
                <w:szCs w:val="20"/>
                <w:lang w:val="ru-RU"/>
              </w:rPr>
            </w:pPr>
            <w:r w:rsidRPr="00EC1EBD">
              <w:rPr>
                <w:rFonts w:ascii="Times New Roman" w:hAnsi="Times New Roman" w:cs="Times New Roman"/>
                <w:sz w:val="20"/>
                <w:szCs w:val="20"/>
                <w:lang w:val="ru-RU"/>
              </w:rPr>
              <w:t>Б1.О.02</w:t>
            </w:r>
          </w:p>
          <w:p w:rsidR="00FA2D6C" w:rsidRPr="00EC1EBD" w:rsidRDefault="00FA2D6C" w:rsidP="0012743E">
            <w:pPr>
              <w:pStyle w:val="TableParagraph"/>
              <w:ind w:left="20" w:right="93" w:hanging="20"/>
              <w:jc w:val="center"/>
              <w:rPr>
                <w:rFonts w:ascii="Times New Roman" w:hAnsi="Times New Roman" w:cs="Times New Roman"/>
                <w:sz w:val="20"/>
                <w:szCs w:val="20"/>
                <w:lang w:val="ru-RU"/>
              </w:rPr>
            </w:pPr>
            <w:r w:rsidRPr="00EC1EBD">
              <w:rPr>
                <w:rFonts w:ascii="Times New Roman" w:hAnsi="Times New Roman" w:cs="Times New Roman"/>
                <w:sz w:val="20"/>
                <w:szCs w:val="20"/>
                <w:lang w:val="ru-RU"/>
              </w:rPr>
              <w:t>История России</w:t>
            </w:r>
          </w:p>
        </w:tc>
        <w:tc>
          <w:tcPr>
            <w:tcW w:w="1134" w:type="dxa"/>
            <w:tcBorders>
              <w:bottom w:val="single" w:sz="4" w:space="0" w:color="auto"/>
            </w:tcBorders>
          </w:tcPr>
          <w:p w:rsidR="00FA2D6C" w:rsidRPr="00EC1EBD" w:rsidRDefault="00FA2D6C" w:rsidP="000F1DFA">
            <w:pPr>
              <w:pStyle w:val="TableParagraph"/>
              <w:ind w:left="20" w:right="93" w:hanging="20"/>
              <w:jc w:val="center"/>
              <w:rPr>
                <w:rFonts w:ascii="Times New Roman" w:hAnsi="Times New Roman" w:cs="Times New Roman"/>
                <w:sz w:val="20"/>
                <w:szCs w:val="20"/>
                <w:lang w:val="ru-RU"/>
              </w:rPr>
            </w:pPr>
            <w:r w:rsidRPr="00EC1EBD">
              <w:rPr>
                <w:rFonts w:ascii="Times New Roman" w:hAnsi="Times New Roman" w:cs="Times New Roman"/>
                <w:sz w:val="20"/>
                <w:szCs w:val="20"/>
                <w:lang w:val="ru-RU"/>
              </w:rPr>
              <w:t>2</w:t>
            </w:r>
          </w:p>
        </w:tc>
        <w:tc>
          <w:tcPr>
            <w:tcW w:w="1133" w:type="dxa"/>
            <w:tcBorders>
              <w:bottom w:val="single" w:sz="4" w:space="0" w:color="auto"/>
            </w:tcBorders>
          </w:tcPr>
          <w:p w:rsidR="00FA2D6C" w:rsidRPr="00EC1EBD" w:rsidRDefault="00FA2D6C" w:rsidP="00C07E22">
            <w:pPr>
              <w:pStyle w:val="TableParagraph"/>
              <w:ind w:left="20" w:right="93" w:hanging="20"/>
              <w:jc w:val="center"/>
              <w:rPr>
                <w:rFonts w:ascii="Times New Roman" w:hAnsi="Times New Roman" w:cs="Times New Roman"/>
                <w:sz w:val="20"/>
                <w:szCs w:val="20"/>
                <w:lang w:val="ru-RU"/>
              </w:rPr>
            </w:pPr>
          </w:p>
        </w:tc>
      </w:tr>
      <w:tr w:rsidR="00FA2D6C" w:rsidRPr="00EC1EBD" w:rsidTr="00C23109">
        <w:trPr>
          <w:trHeight w:val="761"/>
        </w:trPr>
        <w:tc>
          <w:tcPr>
            <w:tcW w:w="2005" w:type="dxa"/>
            <w:vMerge/>
          </w:tcPr>
          <w:p w:rsidR="00FA2D6C" w:rsidRPr="00EC1EBD" w:rsidRDefault="00FA2D6C" w:rsidP="00C07E22">
            <w:pPr>
              <w:pStyle w:val="TableParagraph"/>
              <w:spacing w:before="27"/>
              <w:ind w:left="162" w:right="142" w:hanging="20"/>
              <w:jc w:val="center"/>
              <w:rPr>
                <w:rFonts w:ascii="Times New Roman" w:hAnsi="Times New Roman" w:cs="Times New Roman"/>
                <w:w w:val="105"/>
                <w:sz w:val="20"/>
                <w:szCs w:val="20"/>
                <w:lang w:val="ru-RU"/>
              </w:rPr>
            </w:pPr>
          </w:p>
        </w:tc>
        <w:tc>
          <w:tcPr>
            <w:tcW w:w="4284" w:type="dxa"/>
            <w:vMerge/>
          </w:tcPr>
          <w:p w:rsidR="00FA2D6C" w:rsidRPr="00EC1EBD" w:rsidRDefault="00FA2D6C" w:rsidP="00C07E22">
            <w:pPr>
              <w:pStyle w:val="1"/>
              <w:spacing w:after="0" w:line="240" w:lineRule="auto"/>
              <w:ind w:left="162" w:right="142"/>
              <w:jc w:val="both"/>
              <w:rPr>
                <w:rFonts w:ascii="Times New Roman" w:hAnsi="Times New Roman"/>
                <w:sz w:val="20"/>
                <w:szCs w:val="20"/>
              </w:rPr>
            </w:pPr>
          </w:p>
        </w:tc>
        <w:tc>
          <w:tcPr>
            <w:tcW w:w="1527" w:type="dxa"/>
            <w:tcBorders>
              <w:top w:val="single" w:sz="4" w:space="0" w:color="auto"/>
            </w:tcBorders>
          </w:tcPr>
          <w:p w:rsidR="00FA2D6C" w:rsidRPr="00EC1EBD" w:rsidRDefault="00FA2D6C" w:rsidP="0012743E">
            <w:pPr>
              <w:pStyle w:val="TableParagraph"/>
              <w:ind w:left="20" w:right="93" w:hanging="20"/>
              <w:jc w:val="center"/>
              <w:rPr>
                <w:rFonts w:ascii="Times New Roman" w:hAnsi="Times New Roman" w:cs="Times New Roman"/>
                <w:sz w:val="20"/>
                <w:szCs w:val="20"/>
                <w:lang w:val="ru-RU"/>
              </w:rPr>
            </w:pPr>
            <w:r w:rsidRPr="00EC1EBD">
              <w:rPr>
                <w:rFonts w:ascii="Times New Roman" w:hAnsi="Times New Roman" w:cs="Times New Roman"/>
                <w:sz w:val="20"/>
                <w:szCs w:val="20"/>
                <w:lang w:val="ru-RU"/>
              </w:rPr>
              <w:t xml:space="preserve">Б1.О.18 </w:t>
            </w:r>
          </w:p>
          <w:p w:rsidR="00FA2D6C" w:rsidRPr="00EC1EBD" w:rsidRDefault="00FA2D6C" w:rsidP="0012743E">
            <w:pPr>
              <w:pStyle w:val="TableParagraph"/>
              <w:ind w:left="20" w:right="93" w:hanging="20"/>
              <w:jc w:val="center"/>
              <w:rPr>
                <w:rFonts w:ascii="Times New Roman" w:hAnsi="Times New Roman" w:cs="Times New Roman"/>
                <w:sz w:val="20"/>
                <w:szCs w:val="20"/>
                <w:lang w:val="ru-RU"/>
              </w:rPr>
            </w:pPr>
            <w:r w:rsidRPr="00EC1EBD">
              <w:rPr>
                <w:rFonts w:ascii="Times New Roman" w:hAnsi="Times New Roman" w:cs="Times New Roman"/>
                <w:sz w:val="20"/>
                <w:szCs w:val="20"/>
                <w:lang w:val="ru-RU"/>
              </w:rPr>
              <w:t>Теория визуализации</w:t>
            </w:r>
          </w:p>
        </w:tc>
        <w:tc>
          <w:tcPr>
            <w:tcW w:w="1134" w:type="dxa"/>
            <w:tcBorders>
              <w:top w:val="single" w:sz="4" w:space="0" w:color="auto"/>
            </w:tcBorders>
          </w:tcPr>
          <w:p w:rsidR="00FA2D6C" w:rsidRPr="00EC1EBD" w:rsidRDefault="00FA2D6C" w:rsidP="00C07E22">
            <w:pPr>
              <w:pStyle w:val="TableParagraph"/>
              <w:ind w:left="20" w:right="93" w:hanging="20"/>
              <w:jc w:val="center"/>
              <w:rPr>
                <w:rFonts w:ascii="Times New Roman" w:hAnsi="Times New Roman" w:cs="Times New Roman"/>
                <w:sz w:val="20"/>
                <w:szCs w:val="20"/>
                <w:lang w:val="ru-RU"/>
              </w:rPr>
            </w:pPr>
            <w:r w:rsidRPr="00EC1EBD">
              <w:rPr>
                <w:rFonts w:ascii="Times New Roman" w:hAnsi="Times New Roman" w:cs="Times New Roman"/>
                <w:sz w:val="20"/>
                <w:szCs w:val="20"/>
                <w:lang w:val="ru-RU"/>
              </w:rPr>
              <w:t>2</w:t>
            </w:r>
          </w:p>
        </w:tc>
        <w:tc>
          <w:tcPr>
            <w:tcW w:w="1133" w:type="dxa"/>
            <w:tcBorders>
              <w:top w:val="single" w:sz="4" w:space="0" w:color="auto"/>
            </w:tcBorders>
          </w:tcPr>
          <w:p w:rsidR="00FA2D6C" w:rsidRPr="00EC1EBD" w:rsidRDefault="00FA2D6C" w:rsidP="00C07E22">
            <w:pPr>
              <w:pStyle w:val="TableParagraph"/>
              <w:ind w:left="20" w:right="93" w:hanging="20"/>
              <w:jc w:val="center"/>
              <w:rPr>
                <w:rFonts w:ascii="Times New Roman" w:hAnsi="Times New Roman" w:cs="Times New Roman"/>
                <w:sz w:val="20"/>
                <w:szCs w:val="20"/>
                <w:lang w:val="ru-RU"/>
              </w:rPr>
            </w:pPr>
          </w:p>
        </w:tc>
      </w:tr>
      <w:tr w:rsidR="00FA2D6C" w:rsidRPr="00EC1EBD" w:rsidTr="00C23109">
        <w:trPr>
          <w:trHeight w:val="538"/>
        </w:trPr>
        <w:tc>
          <w:tcPr>
            <w:tcW w:w="2005" w:type="dxa"/>
            <w:vMerge/>
          </w:tcPr>
          <w:p w:rsidR="00FA2D6C" w:rsidRPr="00EC1EBD" w:rsidRDefault="00FA2D6C" w:rsidP="00C07E22">
            <w:pPr>
              <w:pStyle w:val="TableParagraph"/>
              <w:spacing w:before="27"/>
              <w:ind w:left="162" w:right="142" w:hanging="20"/>
              <w:jc w:val="center"/>
              <w:rPr>
                <w:rFonts w:ascii="Times New Roman" w:hAnsi="Times New Roman" w:cs="Times New Roman"/>
                <w:w w:val="105"/>
                <w:sz w:val="20"/>
                <w:szCs w:val="20"/>
                <w:lang w:val="ru-RU"/>
              </w:rPr>
            </w:pPr>
          </w:p>
        </w:tc>
        <w:tc>
          <w:tcPr>
            <w:tcW w:w="4284" w:type="dxa"/>
            <w:vMerge w:val="restart"/>
          </w:tcPr>
          <w:p w:rsidR="00FA2D6C" w:rsidRPr="00EC1EBD" w:rsidRDefault="00FA2D6C" w:rsidP="00C07E22">
            <w:pPr>
              <w:pStyle w:val="TableParagraph"/>
              <w:ind w:left="162" w:right="142" w:firstLine="29"/>
              <w:jc w:val="both"/>
              <w:rPr>
                <w:rFonts w:ascii="Times New Roman" w:hAnsi="Times New Roman" w:cs="Times New Roman"/>
                <w:sz w:val="20"/>
                <w:szCs w:val="20"/>
                <w:lang w:val="ru-RU"/>
              </w:rPr>
            </w:pPr>
            <w:r w:rsidRPr="00EC1EBD">
              <w:rPr>
                <w:rFonts w:ascii="Times New Roman" w:hAnsi="Times New Roman"/>
                <w:sz w:val="20"/>
                <w:szCs w:val="20"/>
                <w:lang w:val="ru-RU"/>
              </w:rPr>
              <w:t>ИУК-1.3 – владеет навыками системного применения методов поиска, сбора, анализа и синтеза информации; навыками внутренней и внешней критики различных видов источников информации</w:t>
            </w:r>
          </w:p>
        </w:tc>
        <w:tc>
          <w:tcPr>
            <w:tcW w:w="1527" w:type="dxa"/>
            <w:tcBorders>
              <w:bottom w:val="single" w:sz="4" w:space="0" w:color="auto"/>
            </w:tcBorders>
          </w:tcPr>
          <w:p w:rsidR="00FA2D6C" w:rsidRPr="00EC1EBD" w:rsidRDefault="00FA2D6C" w:rsidP="0012743E">
            <w:pPr>
              <w:pStyle w:val="TableParagraph"/>
              <w:ind w:left="20" w:right="93" w:hanging="20"/>
              <w:jc w:val="center"/>
              <w:rPr>
                <w:rFonts w:ascii="Times New Roman" w:hAnsi="Times New Roman" w:cs="Times New Roman"/>
                <w:sz w:val="20"/>
                <w:szCs w:val="20"/>
                <w:lang w:val="ru-RU"/>
              </w:rPr>
            </w:pPr>
            <w:r w:rsidRPr="00EC1EBD">
              <w:rPr>
                <w:rFonts w:ascii="Times New Roman" w:hAnsi="Times New Roman" w:cs="Times New Roman"/>
                <w:sz w:val="20"/>
                <w:szCs w:val="20"/>
                <w:lang w:val="ru-RU"/>
              </w:rPr>
              <w:t>Б1.О.02</w:t>
            </w:r>
          </w:p>
          <w:p w:rsidR="00FA2D6C" w:rsidRPr="00EC1EBD" w:rsidRDefault="00FA2D6C" w:rsidP="0012743E">
            <w:pPr>
              <w:pStyle w:val="TableParagraph"/>
              <w:ind w:left="20" w:right="93" w:hanging="20"/>
              <w:jc w:val="center"/>
              <w:rPr>
                <w:rFonts w:ascii="Times New Roman" w:hAnsi="Times New Roman" w:cs="Times New Roman"/>
                <w:sz w:val="20"/>
                <w:szCs w:val="20"/>
                <w:lang w:val="ru-RU"/>
              </w:rPr>
            </w:pPr>
            <w:r w:rsidRPr="00EC1EBD">
              <w:rPr>
                <w:rFonts w:ascii="Times New Roman" w:hAnsi="Times New Roman" w:cs="Times New Roman"/>
                <w:sz w:val="20"/>
                <w:szCs w:val="20"/>
                <w:lang w:val="ru-RU"/>
              </w:rPr>
              <w:t>История России</w:t>
            </w:r>
          </w:p>
        </w:tc>
        <w:tc>
          <w:tcPr>
            <w:tcW w:w="1134" w:type="dxa"/>
            <w:tcBorders>
              <w:bottom w:val="single" w:sz="4" w:space="0" w:color="auto"/>
            </w:tcBorders>
          </w:tcPr>
          <w:p w:rsidR="00FA2D6C" w:rsidRPr="00EC1EBD" w:rsidRDefault="00FA2D6C" w:rsidP="00C07E22">
            <w:pPr>
              <w:pStyle w:val="TableParagraph"/>
              <w:ind w:left="20" w:right="93" w:hanging="20"/>
              <w:jc w:val="center"/>
              <w:rPr>
                <w:rFonts w:ascii="Times New Roman" w:hAnsi="Times New Roman" w:cs="Times New Roman"/>
                <w:sz w:val="20"/>
                <w:szCs w:val="20"/>
                <w:lang w:val="ru-RU"/>
              </w:rPr>
            </w:pPr>
            <w:r w:rsidRPr="00EC1EBD">
              <w:rPr>
                <w:rFonts w:ascii="Times New Roman" w:hAnsi="Times New Roman" w:cs="Times New Roman"/>
                <w:sz w:val="20"/>
                <w:szCs w:val="20"/>
                <w:lang w:val="ru-RU"/>
              </w:rPr>
              <w:t>2</w:t>
            </w:r>
          </w:p>
        </w:tc>
        <w:tc>
          <w:tcPr>
            <w:tcW w:w="1133" w:type="dxa"/>
            <w:tcBorders>
              <w:bottom w:val="single" w:sz="4" w:space="0" w:color="auto"/>
            </w:tcBorders>
          </w:tcPr>
          <w:p w:rsidR="00FA2D6C" w:rsidRPr="00EC1EBD" w:rsidRDefault="00FA2D6C" w:rsidP="00C07E22">
            <w:pPr>
              <w:pStyle w:val="TableParagraph"/>
              <w:ind w:left="20" w:right="93" w:hanging="20"/>
              <w:jc w:val="center"/>
              <w:rPr>
                <w:rFonts w:ascii="Times New Roman" w:hAnsi="Times New Roman" w:cs="Times New Roman"/>
                <w:sz w:val="20"/>
                <w:szCs w:val="20"/>
                <w:lang w:val="ru-RU"/>
              </w:rPr>
            </w:pPr>
          </w:p>
        </w:tc>
      </w:tr>
      <w:tr w:rsidR="00FA2D6C" w:rsidRPr="00EC1EBD" w:rsidTr="00C23109">
        <w:trPr>
          <w:trHeight w:val="598"/>
        </w:trPr>
        <w:tc>
          <w:tcPr>
            <w:tcW w:w="2005" w:type="dxa"/>
            <w:vMerge/>
          </w:tcPr>
          <w:p w:rsidR="00FA2D6C" w:rsidRPr="00EC1EBD" w:rsidRDefault="00FA2D6C" w:rsidP="00C07E22">
            <w:pPr>
              <w:pStyle w:val="TableParagraph"/>
              <w:spacing w:before="27"/>
              <w:ind w:left="162" w:right="142" w:hanging="20"/>
              <w:jc w:val="center"/>
              <w:rPr>
                <w:rFonts w:ascii="Times New Roman" w:hAnsi="Times New Roman" w:cs="Times New Roman"/>
                <w:w w:val="105"/>
                <w:sz w:val="20"/>
                <w:szCs w:val="20"/>
                <w:lang w:val="ru-RU"/>
              </w:rPr>
            </w:pPr>
          </w:p>
        </w:tc>
        <w:tc>
          <w:tcPr>
            <w:tcW w:w="4284" w:type="dxa"/>
            <w:vMerge/>
          </w:tcPr>
          <w:p w:rsidR="00FA2D6C" w:rsidRPr="00EC1EBD" w:rsidRDefault="00FA2D6C" w:rsidP="00C07E22">
            <w:pPr>
              <w:pStyle w:val="TableParagraph"/>
              <w:ind w:left="162" w:right="142" w:firstLine="29"/>
              <w:jc w:val="both"/>
              <w:rPr>
                <w:rFonts w:ascii="Times New Roman" w:hAnsi="Times New Roman"/>
                <w:sz w:val="20"/>
                <w:szCs w:val="20"/>
                <w:lang w:val="ru-RU"/>
              </w:rPr>
            </w:pPr>
          </w:p>
        </w:tc>
        <w:tc>
          <w:tcPr>
            <w:tcW w:w="1527" w:type="dxa"/>
            <w:tcBorders>
              <w:top w:val="single" w:sz="4" w:space="0" w:color="auto"/>
            </w:tcBorders>
          </w:tcPr>
          <w:p w:rsidR="00FA2D6C" w:rsidRPr="00EC1EBD" w:rsidRDefault="00FA2D6C" w:rsidP="0012743E">
            <w:pPr>
              <w:pStyle w:val="TableParagraph"/>
              <w:ind w:left="20" w:right="93" w:hanging="20"/>
              <w:jc w:val="center"/>
              <w:rPr>
                <w:rFonts w:ascii="Times New Roman" w:hAnsi="Times New Roman" w:cs="Times New Roman"/>
                <w:sz w:val="20"/>
                <w:szCs w:val="20"/>
                <w:lang w:val="ru-RU"/>
              </w:rPr>
            </w:pPr>
            <w:r w:rsidRPr="00EC1EBD">
              <w:rPr>
                <w:rFonts w:ascii="Times New Roman" w:hAnsi="Times New Roman" w:cs="Times New Roman"/>
                <w:sz w:val="20"/>
                <w:szCs w:val="20"/>
                <w:lang w:val="ru-RU"/>
              </w:rPr>
              <w:t xml:space="preserve">Б1.О.18 </w:t>
            </w:r>
          </w:p>
          <w:p w:rsidR="00FA2D6C" w:rsidRPr="00EC1EBD" w:rsidRDefault="00FA2D6C" w:rsidP="0012743E">
            <w:pPr>
              <w:pStyle w:val="TableParagraph"/>
              <w:ind w:left="20" w:right="93" w:hanging="20"/>
              <w:jc w:val="center"/>
              <w:rPr>
                <w:rFonts w:ascii="Times New Roman" w:hAnsi="Times New Roman" w:cs="Times New Roman"/>
                <w:sz w:val="20"/>
                <w:szCs w:val="20"/>
                <w:lang w:val="ru-RU"/>
              </w:rPr>
            </w:pPr>
            <w:r w:rsidRPr="00EC1EBD">
              <w:rPr>
                <w:rFonts w:ascii="Times New Roman" w:hAnsi="Times New Roman" w:cs="Times New Roman"/>
                <w:sz w:val="20"/>
                <w:szCs w:val="20"/>
                <w:lang w:val="ru-RU"/>
              </w:rPr>
              <w:t>Теория визуализации</w:t>
            </w:r>
          </w:p>
        </w:tc>
        <w:tc>
          <w:tcPr>
            <w:tcW w:w="1134" w:type="dxa"/>
            <w:tcBorders>
              <w:top w:val="single" w:sz="4" w:space="0" w:color="auto"/>
            </w:tcBorders>
          </w:tcPr>
          <w:p w:rsidR="00FA2D6C" w:rsidRPr="00EC1EBD" w:rsidRDefault="00FA2D6C" w:rsidP="00C07E22">
            <w:pPr>
              <w:pStyle w:val="TableParagraph"/>
              <w:ind w:left="20" w:right="93" w:hanging="20"/>
              <w:jc w:val="center"/>
              <w:rPr>
                <w:rFonts w:ascii="Times New Roman" w:hAnsi="Times New Roman" w:cs="Times New Roman"/>
                <w:sz w:val="20"/>
                <w:szCs w:val="20"/>
                <w:lang w:val="ru-RU"/>
              </w:rPr>
            </w:pPr>
            <w:r w:rsidRPr="00EC1EBD">
              <w:rPr>
                <w:rFonts w:ascii="Times New Roman" w:hAnsi="Times New Roman" w:cs="Times New Roman"/>
                <w:sz w:val="20"/>
                <w:szCs w:val="20"/>
                <w:lang w:val="ru-RU"/>
              </w:rPr>
              <w:t>2</w:t>
            </w:r>
          </w:p>
        </w:tc>
        <w:tc>
          <w:tcPr>
            <w:tcW w:w="1133" w:type="dxa"/>
            <w:tcBorders>
              <w:top w:val="single" w:sz="4" w:space="0" w:color="auto"/>
            </w:tcBorders>
          </w:tcPr>
          <w:p w:rsidR="00FA2D6C" w:rsidRPr="00EC1EBD" w:rsidRDefault="00FA2D6C" w:rsidP="00C07E22">
            <w:pPr>
              <w:pStyle w:val="TableParagraph"/>
              <w:ind w:left="20" w:right="93" w:hanging="20"/>
              <w:jc w:val="center"/>
              <w:rPr>
                <w:rFonts w:ascii="Times New Roman" w:hAnsi="Times New Roman" w:cs="Times New Roman"/>
                <w:sz w:val="20"/>
                <w:szCs w:val="20"/>
                <w:lang w:val="ru-RU"/>
              </w:rPr>
            </w:pPr>
          </w:p>
        </w:tc>
      </w:tr>
      <w:tr w:rsidR="00C07E22" w:rsidRPr="00EC1EBD" w:rsidTr="00C23109">
        <w:trPr>
          <w:trHeight w:val="314"/>
        </w:trPr>
        <w:tc>
          <w:tcPr>
            <w:tcW w:w="2005" w:type="dxa"/>
            <w:vMerge w:val="restart"/>
          </w:tcPr>
          <w:p w:rsidR="00C07E22" w:rsidRPr="00EC1EBD" w:rsidRDefault="00C07E22" w:rsidP="00C07E22">
            <w:pPr>
              <w:ind w:left="162" w:right="142"/>
              <w:jc w:val="both"/>
              <w:rPr>
                <w:b/>
                <w:sz w:val="20"/>
                <w:szCs w:val="20"/>
              </w:rPr>
            </w:pPr>
            <w:r w:rsidRPr="00EC1EBD">
              <w:rPr>
                <w:b/>
                <w:sz w:val="20"/>
                <w:szCs w:val="20"/>
              </w:rPr>
              <w:t>…</w:t>
            </w:r>
          </w:p>
        </w:tc>
        <w:tc>
          <w:tcPr>
            <w:tcW w:w="4284" w:type="dxa"/>
          </w:tcPr>
          <w:p w:rsidR="00C07E22" w:rsidRPr="00EC1EBD" w:rsidRDefault="00C07E22" w:rsidP="00C07E22">
            <w:pPr>
              <w:ind w:left="162" w:right="142"/>
              <w:jc w:val="both"/>
              <w:rPr>
                <w:b/>
                <w:sz w:val="20"/>
                <w:szCs w:val="20"/>
              </w:rPr>
            </w:pPr>
          </w:p>
        </w:tc>
        <w:tc>
          <w:tcPr>
            <w:tcW w:w="1527" w:type="dxa"/>
          </w:tcPr>
          <w:p w:rsidR="00C07E22" w:rsidRPr="00EC1EBD" w:rsidRDefault="00C07E22" w:rsidP="00C07E22">
            <w:pPr>
              <w:pStyle w:val="TableParagraph"/>
              <w:ind w:left="20" w:right="93" w:hanging="20"/>
              <w:jc w:val="center"/>
              <w:rPr>
                <w:rFonts w:ascii="Times New Roman" w:hAnsi="Times New Roman" w:cs="Times New Roman"/>
                <w:sz w:val="20"/>
                <w:szCs w:val="20"/>
                <w:lang w:val="ru-RU"/>
              </w:rPr>
            </w:pPr>
          </w:p>
        </w:tc>
        <w:tc>
          <w:tcPr>
            <w:tcW w:w="1134" w:type="dxa"/>
          </w:tcPr>
          <w:p w:rsidR="00C07E22" w:rsidRPr="00EC1EBD" w:rsidRDefault="00C07E22" w:rsidP="00C07E22">
            <w:pPr>
              <w:pStyle w:val="TableParagraph"/>
              <w:ind w:left="20" w:right="93" w:hanging="20"/>
              <w:jc w:val="center"/>
              <w:rPr>
                <w:rFonts w:ascii="Times New Roman" w:hAnsi="Times New Roman" w:cs="Times New Roman"/>
                <w:sz w:val="20"/>
                <w:szCs w:val="20"/>
                <w:lang w:val="ru-RU"/>
              </w:rPr>
            </w:pPr>
          </w:p>
        </w:tc>
        <w:tc>
          <w:tcPr>
            <w:tcW w:w="1133" w:type="dxa"/>
          </w:tcPr>
          <w:p w:rsidR="00C07E22" w:rsidRPr="00EC1EBD" w:rsidRDefault="00C07E22" w:rsidP="00C07E22">
            <w:pPr>
              <w:pStyle w:val="TableParagraph"/>
              <w:ind w:left="20" w:right="93" w:hanging="20"/>
              <w:jc w:val="center"/>
              <w:rPr>
                <w:rFonts w:ascii="Times New Roman" w:hAnsi="Times New Roman" w:cs="Times New Roman"/>
                <w:sz w:val="20"/>
                <w:szCs w:val="20"/>
                <w:lang w:val="ru-RU"/>
              </w:rPr>
            </w:pPr>
          </w:p>
        </w:tc>
      </w:tr>
      <w:tr w:rsidR="00C07E22" w:rsidRPr="00EC1EBD" w:rsidTr="00C23109">
        <w:trPr>
          <w:trHeight w:val="314"/>
        </w:trPr>
        <w:tc>
          <w:tcPr>
            <w:tcW w:w="2005" w:type="dxa"/>
            <w:vMerge/>
          </w:tcPr>
          <w:p w:rsidR="00C07E22" w:rsidRPr="00EC1EBD" w:rsidRDefault="00C07E22" w:rsidP="00C07E22">
            <w:pPr>
              <w:ind w:left="162" w:right="142"/>
              <w:jc w:val="both"/>
              <w:rPr>
                <w:b/>
                <w:sz w:val="20"/>
                <w:szCs w:val="20"/>
              </w:rPr>
            </w:pPr>
          </w:p>
        </w:tc>
        <w:tc>
          <w:tcPr>
            <w:tcW w:w="4284" w:type="dxa"/>
          </w:tcPr>
          <w:p w:rsidR="00C07E22" w:rsidRPr="00EC1EBD" w:rsidRDefault="00C07E22" w:rsidP="00C07E22">
            <w:pPr>
              <w:ind w:left="162" w:right="142"/>
              <w:jc w:val="both"/>
              <w:rPr>
                <w:b/>
                <w:sz w:val="20"/>
                <w:szCs w:val="20"/>
              </w:rPr>
            </w:pPr>
          </w:p>
        </w:tc>
        <w:tc>
          <w:tcPr>
            <w:tcW w:w="1527" w:type="dxa"/>
          </w:tcPr>
          <w:p w:rsidR="00C07E22" w:rsidRPr="00EC1EBD" w:rsidRDefault="00C07E22" w:rsidP="00C07E22">
            <w:pPr>
              <w:pStyle w:val="TableParagraph"/>
              <w:ind w:left="20" w:right="93" w:hanging="20"/>
              <w:jc w:val="center"/>
              <w:rPr>
                <w:rFonts w:ascii="Times New Roman" w:hAnsi="Times New Roman" w:cs="Times New Roman"/>
                <w:sz w:val="20"/>
                <w:szCs w:val="20"/>
                <w:lang w:val="ru-RU"/>
              </w:rPr>
            </w:pPr>
          </w:p>
        </w:tc>
        <w:tc>
          <w:tcPr>
            <w:tcW w:w="1134" w:type="dxa"/>
          </w:tcPr>
          <w:p w:rsidR="00C07E22" w:rsidRPr="00EC1EBD" w:rsidRDefault="00C07E22" w:rsidP="00C07E22">
            <w:pPr>
              <w:pStyle w:val="TableParagraph"/>
              <w:ind w:left="20" w:right="93" w:hanging="20"/>
              <w:jc w:val="center"/>
              <w:rPr>
                <w:rFonts w:ascii="Times New Roman" w:hAnsi="Times New Roman" w:cs="Times New Roman"/>
                <w:sz w:val="20"/>
                <w:szCs w:val="20"/>
                <w:lang w:val="ru-RU"/>
              </w:rPr>
            </w:pPr>
          </w:p>
        </w:tc>
        <w:tc>
          <w:tcPr>
            <w:tcW w:w="1133" w:type="dxa"/>
          </w:tcPr>
          <w:p w:rsidR="00C07E22" w:rsidRPr="00EC1EBD" w:rsidRDefault="00C07E22" w:rsidP="00C07E22">
            <w:pPr>
              <w:pStyle w:val="TableParagraph"/>
              <w:ind w:left="20" w:right="93" w:hanging="20"/>
              <w:jc w:val="center"/>
              <w:rPr>
                <w:rFonts w:ascii="Times New Roman" w:hAnsi="Times New Roman" w:cs="Times New Roman"/>
                <w:sz w:val="20"/>
                <w:szCs w:val="20"/>
                <w:lang w:val="ru-RU"/>
              </w:rPr>
            </w:pPr>
          </w:p>
        </w:tc>
      </w:tr>
      <w:tr w:rsidR="00C07E22" w:rsidRPr="00EC1EBD" w:rsidTr="00C23109">
        <w:trPr>
          <w:trHeight w:val="314"/>
        </w:trPr>
        <w:tc>
          <w:tcPr>
            <w:tcW w:w="2005" w:type="dxa"/>
            <w:vMerge/>
          </w:tcPr>
          <w:p w:rsidR="00C07E22" w:rsidRPr="00EC1EBD" w:rsidRDefault="00C07E22" w:rsidP="00C07E22">
            <w:pPr>
              <w:ind w:left="162" w:right="142"/>
              <w:jc w:val="both"/>
              <w:rPr>
                <w:b/>
                <w:sz w:val="20"/>
                <w:szCs w:val="20"/>
              </w:rPr>
            </w:pPr>
          </w:p>
        </w:tc>
        <w:tc>
          <w:tcPr>
            <w:tcW w:w="4284" w:type="dxa"/>
          </w:tcPr>
          <w:p w:rsidR="00C07E22" w:rsidRPr="00EC1EBD" w:rsidRDefault="00C07E22" w:rsidP="00C07E22">
            <w:pPr>
              <w:ind w:left="162" w:right="142"/>
              <w:jc w:val="both"/>
              <w:rPr>
                <w:b/>
                <w:sz w:val="20"/>
                <w:szCs w:val="20"/>
              </w:rPr>
            </w:pPr>
          </w:p>
        </w:tc>
        <w:tc>
          <w:tcPr>
            <w:tcW w:w="1527" w:type="dxa"/>
          </w:tcPr>
          <w:p w:rsidR="00C07E22" w:rsidRPr="00EC1EBD" w:rsidRDefault="00C07E22" w:rsidP="00C07E22">
            <w:pPr>
              <w:pStyle w:val="TableParagraph"/>
              <w:ind w:left="20" w:right="93" w:hanging="20"/>
              <w:jc w:val="center"/>
              <w:rPr>
                <w:rFonts w:ascii="Times New Roman" w:hAnsi="Times New Roman" w:cs="Times New Roman"/>
                <w:sz w:val="20"/>
                <w:szCs w:val="20"/>
                <w:lang w:val="ru-RU"/>
              </w:rPr>
            </w:pPr>
          </w:p>
        </w:tc>
        <w:tc>
          <w:tcPr>
            <w:tcW w:w="1134" w:type="dxa"/>
          </w:tcPr>
          <w:p w:rsidR="00C07E22" w:rsidRPr="00EC1EBD" w:rsidRDefault="00C07E22" w:rsidP="00C07E22">
            <w:pPr>
              <w:pStyle w:val="TableParagraph"/>
              <w:ind w:left="20" w:right="93" w:hanging="20"/>
              <w:jc w:val="center"/>
              <w:rPr>
                <w:rFonts w:ascii="Times New Roman" w:hAnsi="Times New Roman" w:cs="Times New Roman"/>
                <w:sz w:val="20"/>
                <w:szCs w:val="20"/>
                <w:lang w:val="ru-RU"/>
              </w:rPr>
            </w:pPr>
          </w:p>
        </w:tc>
        <w:tc>
          <w:tcPr>
            <w:tcW w:w="1133" w:type="dxa"/>
          </w:tcPr>
          <w:p w:rsidR="00C07E22" w:rsidRPr="00EC1EBD" w:rsidRDefault="00C07E22" w:rsidP="00C07E22">
            <w:pPr>
              <w:pStyle w:val="TableParagraph"/>
              <w:ind w:left="20" w:right="93" w:hanging="20"/>
              <w:jc w:val="center"/>
              <w:rPr>
                <w:rFonts w:ascii="Times New Roman" w:hAnsi="Times New Roman" w:cs="Times New Roman"/>
                <w:sz w:val="20"/>
                <w:szCs w:val="20"/>
                <w:lang w:val="ru-RU"/>
              </w:rPr>
            </w:pPr>
          </w:p>
        </w:tc>
      </w:tr>
      <w:tr w:rsidR="00C07E22" w:rsidRPr="00EC1EBD" w:rsidTr="00C23109">
        <w:trPr>
          <w:trHeight w:val="314"/>
        </w:trPr>
        <w:tc>
          <w:tcPr>
            <w:tcW w:w="2005" w:type="dxa"/>
            <w:vMerge w:val="restart"/>
          </w:tcPr>
          <w:p w:rsidR="00C07E22" w:rsidRPr="00EC1EBD" w:rsidRDefault="00C07E22" w:rsidP="00C07E22">
            <w:pPr>
              <w:ind w:left="162" w:right="142"/>
              <w:jc w:val="both"/>
              <w:rPr>
                <w:b/>
                <w:sz w:val="20"/>
                <w:szCs w:val="20"/>
              </w:rPr>
            </w:pPr>
            <w:r w:rsidRPr="00EC1EBD">
              <w:rPr>
                <w:b/>
                <w:sz w:val="20"/>
                <w:szCs w:val="20"/>
              </w:rPr>
              <w:t>…</w:t>
            </w:r>
          </w:p>
        </w:tc>
        <w:tc>
          <w:tcPr>
            <w:tcW w:w="4284" w:type="dxa"/>
          </w:tcPr>
          <w:p w:rsidR="00C07E22" w:rsidRPr="00EC1EBD" w:rsidRDefault="00C07E22" w:rsidP="00C07E22">
            <w:pPr>
              <w:ind w:left="162" w:right="142"/>
              <w:jc w:val="both"/>
              <w:rPr>
                <w:b/>
                <w:sz w:val="20"/>
                <w:szCs w:val="20"/>
              </w:rPr>
            </w:pPr>
          </w:p>
        </w:tc>
        <w:tc>
          <w:tcPr>
            <w:tcW w:w="1527" w:type="dxa"/>
          </w:tcPr>
          <w:p w:rsidR="00C07E22" w:rsidRPr="00EC1EBD" w:rsidRDefault="00C07E22" w:rsidP="00C07E22">
            <w:pPr>
              <w:pStyle w:val="TableParagraph"/>
              <w:ind w:left="20" w:right="93" w:hanging="20"/>
              <w:jc w:val="center"/>
              <w:rPr>
                <w:rFonts w:ascii="Times New Roman" w:hAnsi="Times New Roman" w:cs="Times New Roman"/>
                <w:sz w:val="20"/>
                <w:szCs w:val="20"/>
                <w:lang w:val="ru-RU"/>
              </w:rPr>
            </w:pPr>
          </w:p>
        </w:tc>
        <w:tc>
          <w:tcPr>
            <w:tcW w:w="1134" w:type="dxa"/>
          </w:tcPr>
          <w:p w:rsidR="00C07E22" w:rsidRPr="00EC1EBD" w:rsidRDefault="00C07E22" w:rsidP="00C07E22">
            <w:pPr>
              <w:pStyle w:val="TableParagraph"/>
              <w:ind w:left="20" w:right="93" w:hanging="20"/>
              <w:jc w:val="center"/>
              <w:rPr>
                <w:rFonts w:ascii="Times New Roman" w:hAnsi="Times New Roman" w:cs="Times New Roman"/>
                <w:sz w:val="20"/>
                <w:szCs w:val="20"/>
                <w:lang w:val="ru-RU"/>
              </w:rPr>
            </w:pPr>
          </w:p>
        </w:tc>
        <w:tc>
          <w:tcPr>
            <w:tcW w:w="1133" w:type="dxa"/>
          </w:tcPr>
          <w:p w:rsidR="00C07E22" w:rsidRPr="00EC1EBD" w:rsidRDefault="00C07E22" w:rsidP="00C07E22">
            <w:pPr>
              <w:pStyle w:val="TableParagraph"/>
              <w:ind w:left="20" w:right="93" w:hanging="20"/>
              <w:jc w:val="center"/>
              <w:rPr>
                <w:rFonts w:ascii="Times New Roman" w:hAnsi="Times New Roman" w:cs="Times New Roman"/>
                <w:sz w:val="20"/>
                <w:szCs w:val="20"/>
                <w:lang w:val="ru-RU"/>
              </w:rPr>
            </w:pPr>
          </w:p>
        </w:tc>
      </w:tr>
      <w:tr w:rsidR="00C07E22" w:rsidRPr="00EC1EBD" w:rsidTr="00C23109">
        <w:trPr>
          <w:trHeight w:val="314"/>
        </w:trPr>
        <w:tc>
          <w:tcPr>
            <w:tcW w:w="2005" w:type="dxa"/>
            <w:vMerge/>
          </w:tcPr>
          <w:p w:rsidR="00C07E22" w:rsidRPr="00EC1EBD" w:rsidRDefault="00C07E22" w:rsidP="00C07E22">
            <w:pPr>
              <w:ind w:left="162" w:right="142"/>
              <w:jc w:val="both"/>
              <w:rPr>
                <w:b/>
                <w:sz w:val="20"/>
                <w:szCs w:val="20"/>
              </w:rPr>
            </w:pPr>
          </w:p>
        </w:tc>
        <w:tc>
          <w:tcPr>
            <w:tcW w:w="4284" w:type="dxa"/>
          </w:tcPr>
          <w:p w:rsidR="00C07E22" w:rsidRPr="00EC1EBD" w:rsidRDefault="00C07E22" w:rsidP="00C07E22">
            <w:pPr>
              <w:ind w:left="162" w:right="142"/>
              <w:jc w:val="both"/>
              <w:rPr>
                <w:b/>
                <w:sz w:val="20"/>
                <w:szCs w:val="20"/>
              </w:rPr>
            </w:pPr>
          </w:p>
        </w:tc>
        <w:tc>
          <w:tcPr>
            <w:tcW w:w="1527" w:type="dxa"/>
          </w:tcPr>
          <w:p w:rsidR="00C07E22" w:rsidRPr="00EC1EBD" w:rsidRDefault="00C07E22" w:rsidP="00C07E22">
            <w:pPr>
              <w:pStyle w:val="TableParagraph"/>
              <w:ind w:left="20" w:right="93" w:hanging="20"/>
              <w:jc w:val="center"/>
              <w:rPr>
                <w:rFonts w:ascii="Times New Roman" w:hAnsi="Times New Roman" w:cs="Times New Roman"/>
                <w:sz w:val="20"/>
                <w:szCs w:val="20"/>
                <w:lang w:val="ru-RU"/>
              </w:rPr>
            </w:pPr>
          </w:p>
        </w:tc>
        <w:tc>
          <w:tcPr>
            <w:tcW w:w="1134" w:type="dxa"/>
          </w:tcPr>
          <w:p w:rsidR="00C07E22" w:rsidRPr="00EC1EBD" w:rsidRDefault="00C07E22" w:rsidP="00C07E22">
            <w:pPr>
              <w:pStyle w:val="TableParagraph"/>
              <w:ind w:left="20" w:right="93" w:hanging="20"/>
              <w:jc w:val="center"/>
              <w:rPr>
                <w:rFonts w:ascii="Times New Roman" w:hAnsi="Times New Roman" w:cs="Times New Roman"/>
                <w:sz w:val="20"/>
                <w:szCs w:val="20"/>
                <w:lang w:val="ru-RU"/>
              </w:rPr>
            </w:pPr>
          </w:p>
        </w:tc>
        <w:tc>
          <w:tcPr>
            <w:tcW w:w="1133" w:type="dxa"/>
          </w:tcPr>
          <w:p w:rsidR="00C07E22" w:rsidRPr="00EC1EBD" w:rsidRDefault="00C07E22" w:rsidP="00C07E22">
            <w:pPr>
              <w:pStyle w:val="TableParagraph"/>
              <w:ind w:left="20" w:right="93" w:hanging="20"/>
              <w:jc w:val="center"/>
              <w:rPr>
                <w:rFonts w:ascii="Times New Roman" w:hAnsi="Times New Roman" w:cs="Times New Roman"/>
                <w:sz w:val="20"/>
                <w:szCs w:val="20"/>
                <w:lang w:val="ru-RU"/>
              </w:rPr>
            </w:pPr>
          </w:p>
        </w:tc>
      </w:tr>
      <w:tr w:rsidR="00C07E22" w:rsidRPr="00EC1EBD" w:rsidTr="00C23109">
        <w:trPr>
          <w:trHeight w:val="314"/>
        </w:trPr>
        <w:tc>
          <w:tcPr>
            <w:tcW w:w="2005" w:type="dxa"/>
            <w:vMerge/>
          </w:tcPr>
          <w:p w:rsidR="00C07E22" w:rsidRPr="00EC1EBD" w:rsidRDefault="00C07E22" w:rsidP="00C07E22">
            <w:pPr>
              <w:ind w:left="162" w:right="142"/>
              <w:jc w:val="both"/>
              <w:rPr>
                <w:b/>
                <w:sz w:val="20"/>
                <w:szCs w:val="20"/>
              </w:rPr>
            </w:pPr>
          </w:p>
        </w:tc>
        <w:tc>
          <w:tcPr>
            <w:tcW w:w="4284" w:type="dxa"/>
          </w:tcPr>
          <w:p w:rsidR="00C07E22" w:rsidRPr="00EC1EBD" w:rsidRDefault="00C07E22" w:rsidP="00C07E22">
            <w:pPr>
              <w:ind w:left="162" w:right="142"/>
              <w:jc w:val="both"/>
              <w:rPr>
                <w:b/>
                <w:sz w:val="20"/>
                <w:szCs w:val="20"/>
              </w:rPr>
            </w:pPr>
          </w:p>
        </w:tc>
        <w:tc>
          <w:tcPr>
            <w:tcW w:w="1527" w:type="dxa"/>
          </w:tcPr>
          <w:p w:rsidR="00C07E22" w:rsidRPr="00EC1EBD" w:rsidRDefault="00C07E22" w:rsidP="00C07E22">
            <w:pPr>
              <w:pStyle w:val="TableParagraph"/>
              <w:ind w:left="20" w:right="93" w:hanging="20"/>
              <w:jc w:val="center"/>
              <w:rPr>
                <w:rFonts w:ascii="Times New Roman" w:hAnsi="Times New Roman" w:cs="Times New Roman"/>
                <w:sz w:val="20"/>
                <w:szCs w:val="20"/>
                <w:lang w:val="ru-RU"/>
              </w:rPr>
            </w:pPr>
          </w:p>
        </w:tc>
        <w:tc>
          <w:tcPr>
            <w:tcW w:w="1134" w:type="dxa"/>
          </w:tcPr>
          <w:p w:rsidR="00C07E22" w:rsidRPr="00EC1EBD" w:rsidRDefault="00C07E22" w:rsidP="00C07E22">
            <w:pPr>
              <w:pStyle w:val="TableParagraph"/>
              <w:ind w:left="20" w:right="93" w:hanging="20"/>
              <w:jc w:val="center"/>
              <w:rPr>
                <w:rFonts w:ascii="Times New Roman" w:hAnsi="Times New Roman" w:cs="Times New Roman"/>
                <w:sz w:val="20"/>
                <w:szCs w:val="20"/>
                <w:lang w:val="ru-RU"/>
              </w:rPr>
            </w:pPr>
          </w:p>
        </w:tc>
        <w:tc>
          <w:tcPr>
            <w:tcW w:w="1133" w:type="dxa"/>
          </w:tcPr>
          <w:p w:rsidR="00C07E22" w:rsidRPr="00EC1EBD" w:rsidRDefault="00C07E22" w:rsidP="00C07E22">
            <w:pPr>
              <w:pStyle w:val="TableParagraph"/>
              <w:ind w:left="20" w:right="93" w:hanging="20"/>
              <w:jc w:val="center"/>
              <w:rPr>
                <w:rFonts w:ascii="Times New Roman" w:hAnsi="Times New Roman" w:cs="Times New Roman"/>
                <w:sz w:val="20"/>
                <w:szCs w:val="20"/>
                <w:lang w:val="ru-RU"/>
              </w:rPr>
            </w:pPr>
          </w:p>
        </w:tc>
      </w:tr>
    </w:tbl>
    <w:p w:rsidR="000F1DFA" w:rsidRPr="00EC1EBD" w:rsidRDefault="000F1DFA" w:rsidP="008A46FB">
      <w:pPr>
        <w:shd w:val="clear" w:color="auto" w:fill="FFFFFF"/>
        <w:ind w:firstLine="709"/>
        <w:jc w:val="both"/>
        <w:rPr>
          <w:sz w:val="24"/>
          <w:szCs w:val="24"/>
        </w:rPr>
      </w:pPr>
    </w:p>
    <w:p w:rsidR="00F849DB" w:rsidRDefault="00F849DB">
      <w:pPr>
        <w:widowControl/>
        <w:autoSpaceDE/>
        <w:autoSpaceDN/>
        <w:spacing w:after="200" w:line="276" w:lineRule="auto"/>
        <w:rPr>
          <w:sz w:val="24"/>
          <w:szCs w:val="24"/>
        </w:rPr>
      </w:pPr>
      <w:r>
        <w:rPr>
          <w:sz w:val="24"/>
          <w:szCs w:val="24"/>
        </w:rPr>
        <w:br w:type="page"/>
      </w:r>
    </w:p>
    <w:p w:rsidR="0020436D" w:rsidRPr="00EC1EBD" w:rsidRDefault="0020436D" w:rsidP="0020436D">
      <w:pPr>
        <w:shd w:val="clear" w:color="auto" w:fill="FFFFFF"/>
        <w:ind w:firstLine="709"/>
        <w:jc w:val="both"/>
        <w:rPr>
          <w:sz w:val="24"/>
          <w:szCs w:val="24"/>
        </w:rPr>
      </w:pPr>
      <w:r w:rsidRPr="00EC1EBD">
        <w:rPr>
          <w:sz w:val="24"/>
          <w:szCs w:val="24"/>
        </w:rPr>
        <w:lastRenderedPageBreak/>
        <w:t>3.3. Методика оценивания</w:t>
      </w:r>
      <w:r w:rsidR="00FB6279" w:rsidRPr="00EC1EBD">
        <w:rPr>
          <w:sz w:val="24"/>
          <w:szCs w:val="24"/>
        </w:rPr>
        <w:t xml:space="preserve"> (критерии оценки)</w:t>
      </w:r>
    </w:p>
    <w:p w:rsidR="0020436D" w:rsidRPr="00EC1EBD" w:rsidRDefault="0020436D" w:rsidP="008A46FB">
      <w:pPr>
        <w:shd w:val="clear" w:color="auto" w:fill="FFFFFF"/>
        <w:ind w:firstLine="709"/>
        <w:jc w:val="both"/>
        <w:rPr>
          <w:sz w:val="24"/>
          <w:szCs w:val="24"/>
        </w:rPr>
      </w:pPr>
    </w:p>
    <w:tbl>
      <w:tblPr>
        <w:tblStyle w:val="a5"/>
        <w:tblW w:w="0" w:type="auto"/>
        <w:tblLook w:val="04A0" w:firstRow="1" w:lastRow="0" w:firstColumn="1" w:lastColumn="0" w:noHBand="0" w:noVBand="1"/>
      </w:tblPr>
      <w:tblGrid>
        <w:gridCol w:w="1526"/>
        <w:gridCol w:w="5330"/>
        <w:gridCol w:w="3429"/>
      </w:tblGrid>
      <w:tr w:rsidR="0045731D" w:rsidRPr="00EC1EBD" w:rsidTr="0045731D">
        <w:tc>
          <w:tcPr>
            <w:tcW w:w="1526" w:type="dxa"/>
          </w:tcPr>
          <w:p w:rsidR="0045731D" w:rsidRPr="00EC1EBD" w:rsidRDefault="0045731D" w:rsidP="0045731D">
            <w:pPr>
              <w:suppressAutoHyphens/>
              <w:jc w:val="center"/>
              <w:rPr>
                <w:b/>
                <w:sz w:val="20"/>
                <w:szCs w:val="20"/>
              </w:rPr>
            </w:pPr>
            <w:r w:rsidRPr="00EC1EBD">
              <w:rPr>
                <w:b/>
                <w:sz w:val="20"/>
                <w:szCs w:val="20"/>
              </w:rPr>
              <w:t>Номер задания</w:t>
            </w:r>
          </w:p>
        </w:tc>
        <w:tc>
          <w:tcPr>
            <w:tcW w:w="5330" w:type="dxa"/>
          </w:tcPr>
          <w:p w:rsidR="0045731D" w:rsidRPr="00EC1EBD" w:rsidRDefault="0045731D" w:rsidP="0045731D">
            <w:pPr>
              <w:suppressAutoHyphens/>
              <w:jc w:val="center"/>
              <w:rPr>
                <w:b/>
                <w:sz w:val="20"/>
                <w:szCs w:val="20"/>
              </w:rPr>
            </w:pPr>
            <w:r w:rsidRPr="00EC1EBD">
              <w:rPr>
                <w:b/>
                <w:sz w:val="20"/>
                <w:szCs w:val="20"/>
              </w:rPr>
              <w:t>Указания по оцениванию</w:t>
            </w:r>
          </w:p>
        </w:tc>
        <w:tc>
          <w:tcPr>
            <w:tcW w:w="3429" w:type="dxa"/>
          </w:tcPr>
          <w:p w:rsidR="0045731D" w:rsidRPr="00EC1EBD" w:rsidRDefault="0045731D" w:rsidP="0045731D">
            <w:pPr>
              <w:suppressAutoHyphens/>
              <w:jc w:val="center"/>
              <w:rPr>
                <w:b/>
                <w:sz w:val="20"/>
                <w:szCs w:val="20"/>
              </w:rPr>
            </w:pPr>
            <w:r w:rsidRPr="00EC1EBD">
              <w:rPr>
                <w:b/>
                <w:sz w:val="20"/>
                <w:szCs w:val="20"/>
              </w:rPr>
              <w:t>Результат оценивания (баллы, полученные за выполнение задания/ характеристика правильности ответа</w:t>
            </w:r>
          </w:p>
        </w:tc>
      </w:tr>
      <w:tr w:rsidR="0045731D" w:rsidRPr="00EC1EBD" w:rsidTr="0045731D">
        <w:tc>
          <w:tcPr>
            <w:tcW w:w="1526" w:type="dxa"/>
          </w:tcPr>
          <w:p w:rsidR="0045731D" w:rsidRPr="00EC1EBD" w:rsidRDefault="0012743E" w:rsidP="0012743E">
            <w:pPr>
              <w:jc w:val="both"/>
            </w:pPr>
            <w:r w:rsidRPr="00EC1EBD">
              <w:t>Задание 1</w:t>
            </w:r>
          </w:p>
        </w:tc>
        <w:tc>
          <w:tcPr>
            <w:tcW w:w="5330" w:type="dxa"/>
          </w:tcPr>
          <w:p w:rsidR="0045731D" w:rsidRPr="00EC1EBD" w:rsidRDefault="0012743E" w:rsidP="0012743E">
            <w:pPr>
              <w:jc w:val="both"/>
            </w:pPr>
            <w:r w:rsidRPr="00EC1EBD">
              <w:t>Задание комбинированного типа с выбором одного верного ответа из предложенных с обоснованием выбора ответа считается верным, если правильно указана буква и приведены корректные аргументы, используемые при выборе ответа</w:t>
            </w:r>
          </w:p>
        </w:tc>
        <w:tc>
          <w:tcPr>
            <w:tcW w:w="3429" w:type="dxa"/>
          </w:tcPr>
          <w:p w:rsidR="0012743E" w:rsidRPr="00EC1EBD" w:rsidRDefault="0012743E" w:rsidP="0012743E">
            <w:pPr>
              <w:jc w:val="both"/>
            </w:pPr>
            <w:r w:rsidRPr="00EC1EBD">
              <w:t>Совпадение с верным ответом - 1 балл;</w:t>
            </w:r>
          </w:p>
          <w:p w:rsidR="0012743E" w:rsidRPr="00EC1EBD" w:rsidRDefault="0012743E" w:rsidP="0012743E">
            <w:pPr>
              <w:jc w:val="both"/>
            </w:pPr>
            <w:r w:rsidRPr="00EC1EBD">
              <w:t>неверный ответ или его отсутствие – 0 баллов</w:t>
            </w:r>
          </w:p>
        </w:tc>
      </w:tr>
      <w:tr w:rsidR="004B141B" w:rsidRPr="00EC1EBD" w:rsidTr="0045731D">
        <w:tc>
          <w:tcPr>
            <w:tcW w:w="1526" w:type="dxa"/>
          </w:tcPr>
          <w:p w:rsidR="004B141B" w:rsidRPr="00EC1EBD" w:rsidRDefault="004B141B">
            <w:r w:rsidRPr="00EC1EBD">
              <w:t>Задание 2</w:t>
            </w:r>
          </w:p>
        </w:tc>
        <w:tc>
          <w:tcPr>
            <w:tcW w:w="5330" w:type="dxa"/>
          </w:tcPr>
          <w:p w:rsidR="004B141B" w:rsidRPr="00EC1EBD" w:rsidRDefault="004B141B" w:rsidP="0012743E">
            <w:pPr>
              <w:jc w:val="both"/>
            </w:pPr>
            <w:r w:rsidRPr="00EC1EBD">
              <w:t>Задание комбинированного типа с выбором нескольких вариантов ответа из предложенных с обоснованием выбора ответов считается верным, если правильно указаны цифры и приведены корректные аргументы, используемые при выборе ответа</w:t>
            </w:r>
          </w:p>
          <w:p w:rsidR="00506496" w:rsidRPr="00EC1EBD" w:rsidRDefault="00506496" w:rsidP="0012743E">
            <w:pPr>
              <w:jc w:val="both"/>
            </w:pPr>
          </w:p>
        </w:tc>
        <w:tc>
          <w:tcPr>
            <w:tcW w:w="3429" w:type="dxa"/>
          </w:tcPr>
          <w:p w:rsidR="004B141B" w:rsidRPr="00EC1EBD" w:rsidRDefault="004B141B" w:rsidP="0012743E">
            <w:pPr>
              <w:jc w:val="both"/>
            </w:pPr>
            <w:r w:rsidRPr="00EC1EBD">
              <w:t>Полное совпадение с верным ответом - 1 балл;</w:t>
            </w:r>
          </w:p>
          <w:p w:rsidR="004B141B" w:rsidRPr="00EC1EBD" w:rsidRDefault="004B141B" w:rsidP="0012743E">
            <w:pPr>
              <w:jc w:val="both"/>
            </w:pPr>
            <w:r w:rsidRPr="00EC1EBD">
              <w:t>допущены ошибки или ответ отсутствует – 0 баллов</w:t>
            </w:r>
          </w:p>
        </w:tc>
      </w:tr>
      <w:tr w:rsidR="004B141B" w:rsidRPr="00EC1EBD" w:rsidTr="0045731D">
        <w:tc>
          <w:tcPr>
            <w:tcW w:w="1526" w:type="dxa"/>
          </w:tcPr>
          <w:p w:rsidR="004B141B" w:rsidRPr="00EC1EBD" w:rsidRDefault="004B141B">
            <w:r w:rsidRPr="00EC1EBD">
              <w:t>Задание 3</w:t>
            </w:r>
          </w:p>
        </w:tc>
        <w:tc>
          <w:tcPr>
            <w:tcW w:w="5330" w:type="dxa"/>
          </w:tcPr>
          <w:p w:rsidR="004B141B" w:rsidRPr="00EC1EBD" w:rsidRDefault="004B141B" w:rsidP="0012743E">
            <w:pPr>
              <w:jc w:val="both"/>
            </w:pPr>
            <w:r w:rsidRPr="00EC1EBD">
              <w:t>Задание закрытого типа на установление соответствия считается верным, если правильно установлены все соответствия (позиции одного столбца правильно сопоставлены с позициями другого)</w:t>
            </w:r>
          </w:p>
        </w:tc>
        <w:tc>
          <w:tcPr>
            <w:tcW w:w="3429" w:type="dxa"/>
          </w:tcPr>
          <w:p w:rsidR="004B141B" w:rsidRPr="00EC1EBD" w:rsidRDefault="004B141B" w:rsidP="0012743E">
            <w:pPr>
              <w:jc w:val="both"/>
            </w:pPr>
            <w:r w:rsidRPr="00EC1EBD">
              <w:t>Полное совпадение с верным ответом - 1 балл;</w:t>
            </w:r>
          </w:p>
          <w:p w:rsidR="004B141B" w:rsidRPr="00EC1EBD" w:rsidRDefault="004B141B" w:rsidP="0012743E">
            <w:pPr>
              <w:jc w:val="both"/>
            </w:pPr>
            <w:r w:rsidRPr="00EC1EBD">
              <w:t>неверный ответ или его отсутствие – 0 баллов</w:t>
            </w:r>
          </w:p>
        </w:tc>
      </w:tr>
      <w:tr w:rsidR="004B141B" w:rsidRPr="00EC1EBD" w:rsidTr="0045731D">
        <w:tc>
          <w:tcPr>
            <w:tcW w:w="1526" w:type="dxa"/>
          </w:tcPr>
          <w:p w:rsidR="004B141B" w:rsidRPr="00EC1EBD" w:rsidRDefault="004B141B">
            <w:r w:rsidRPr="00EC1EBD">
              <w:t>Задание 4</w:t>
            </w:r>
          </w:p>
        </w:tc>
        <w:tc>
          <w:tcPr>
            <w:tcW w:w="5330" w:type="dxa"/>
          </w:tcPr>
          <w:p w:rsidR="004B141B" w:rsidRPr="00EC1EBD" w:rsidRDefault="004B141B" w:rsidP="0012743E">
            <w:pPr>
              <w:jc w:val="both"/>
            </w:pPr>
            <w:r w:rsidRPr="00EC1EBD">
              <w:t>Задание закрытого типа на установление последовательности считается верным, если правильно указана вся последовательность букв</w:t>
            </w:r>
          </w:p>
        </w:tc>
        <w:tc>
          <w:tcPr>
            <w:tcW w:w="3429" w:type="dxa"/>
          </w:tcPr>
          <w:p w:rsidR="004B141B" w:rsidRPr="00EC1EBD" w:rsidRDefault="004B141B" w:rsidP="0012743E">
            <w:pPr>
              <w:jc w:val="both"/>
            </w:pPr>
            <w:r w:rsidRPr="00EC1EBD">
              <w:t>Полное совпадение с верным ответом - 1 балл;</w:t>
            </w:r>
          </w:p>
          <w:p w:rsidR="004B141B" w:rsidRPr="00EC1EBD" w:rsidRDefault="004B141B" w:rsidP="0012743E">
            <w:pPr>
              <w:jc w:val="both"/>
            </w:pPr>
            <w:r w:rsidRPr="00EC1EBD">
              <w:t>допущены ошибки или ответ отсутствует – 0 баллов</w:t>
            </w:r>
          </w:p>
        </w:tc>
      </w:tr>
      <w:tr w:rsidR="004B141B" w:rsidRPr="00EC1EBD" w:rsidTr="0045731D">
        <w:tc>
          <w:tcPr>
            <w:tcW w:w="1526" w:type="dxa"/>
          </w:tcPr>
          <w:p w:rsidR="004B141B" w:rsidRPr="00EC1EBD" w:rsidRDefault="004B141B">
            <w:r w:rsidRPr="00EC1EBD">
              <w:t>Задание 5</w:t>
            </w:r>
          </w:p>
        </w:tc>
        <w:tc>
          <w:tcPr>
            <w:tcW w:w="5330" w:type="dxa"/>
          </w:tcPr>
          <w:p w:rsidR="004B141B" w:rsidRPr="00EC1EBD" w:rsidRDefault="004B141B" w:rsidP="0012743E">
            <w:pPr>
              <w:jc w:val="both"/>
            </w:pPr>
            <w:r w:rsidRPr="00EC1EBD">
              <w:t>Задание открытого типа с развернутым ответом считается верным, если ответ совпадает с эталонным по содержанию и полноте</w:t>
            </w:r>
          </w:p>
        </w:tc>
        <w:tc>
          <w:tcPr>
            <w:tcW w:w="3429" w:type="dxa"/>
          </w:tcPr>
          <w:p w:rsidR="004B141B" w:rsidRPr="00EC1EBD" w:rsidRDefault="004B141B" w:rsidP="004B141B">
            <w:pPr>
              <w:jc w:val="both"/>
            </w:pPr>
            <w:r w:rsidRPr="00EC1EBD">
              <w:t>Полный правильный ответ -</w:t>
            </w:r>
            <w:r w:rsidR="002559B8">
              <w:t xml:space="preserve"> </w:t>
            </w:r>
            <w:r w:rsidRPr="00EC1EBD">
              <w:t xml:space="preserve">3 балла; </w:t>
            </w:r>
          </w:p>
          <w:p w:rsidR="004B141B" w:rsidRPr="00EC1EBD" w:rsidRDefault="004B141B" w:rsidP="004B141B">
            <w:pPr>
              <w:jc w:val="both"/>
            </w:pPr>
            <w:r w:rsidRPr="00EC1EBD">
              <w:t>если допущена одна ошибка/ неточность/ ответ правильный, но не полный — 1 балл;</w:t>
            </w:r>
          </w:p>
          <w:p w:rsidR="004B141B" w:rsidRPr="00EC1EBD" w:rsidRDefault="004B141B" w:rsidP="004B141B">
            <w:pPr>
              <w:jc w:val="both"/>
            </w:pPr>
            <w:r w:rsidRPr="00EC1EBD">
              <w:t>если допущено более одной ошибки/ ответ неправильный/ ответ отсутствует — 0 баллов.</w:t>
            </w:r>
          </w:p>
        </w:tc>
      </w:tr>
    </w:tbl>
    <w:p w:rsidR="0045731D" w:rsidRPr="00EC1EBD" w:rsidRDefault="0045731D" w:rsidP="008A46FB">
      <w:pPr>
        <w:shd w:val="clear" w:color="auto" w:fill="FFFFFF"/>
        <w:ind w:firstLine="709"/>
        <w:jc w:val="both"/>
        <w:rPr>
          <w:sz w:val="24"/>
          <w:szCs w:val="24"/>
        </w:rPr>
      </w:pPr>
    </w:p>
    <w:p w:rsidR="003D78AE" w:rsidRPr="00EC1EBD" w:rsidRDefault="003D78AE" w:rsidP="008A46FB">
      <w:pPr>
        <w:shd w:val="clear" w:color="auto" w:fill="FFFFFF"/>
        <w:ind w:firstLine="709"/>
        <w:jc w:val="both"/>
        <w:rPr>
          <w:sz w:val="24"/>
          <w:szCs w:val="24"/>
        </w:rPr>
      </w:pPr>
    </w:p>
    <w:p w:rsidR="003D78AE" w:rsidRPr="00EC1EBD" w:rsidRDefault="003D78AE" w:rsidP="008A46FB">
      <w:pPr>
        <w:shd w:val="clear" w:color="auto" w:fill="FFFFFF"/>
        <w:ind w:firstLine="709"/>
        <w:jc w:val="both"/>
        <w:rPr>
          <w:sz w:val="24"/>
          <w:szCs w:val="24"/>
        </w:rPr>
        <w:sectPr w:rsidR="003D78AE" w:rsidRPr="00EC1EBD" w:rsidSect="004D483A">
          <w:pgSz w:w="11910" w:h="16840"/>
          <w:pgMar w:top="760" w:right="707" w:bottom="1080" w:left="1134" w:header="0" w:footer="882" w:gutter="0"/>
          <w:cols w:space="720"/>
          <w:titlePg/>
          <w:docGrid w:linePitch="299"/>
        </w:sectPr>
      </w:pPr>
    </w:p>
    <w:p w:rsidR="008A46FB" w:rsidRPr="00EC1EBD" w:rsidRDefault="00A6684C" w:rsidP="008A46FB">
      <w:pPr>
        <w:spacing w:before="71" w:line="322" w:lineRule="exact"/>
        <w:jc w:val="center"/>
        <w:rPr>
          <w:sz w:val="24"/>
          <w:szCs w:val="24"/>
        </w:rPr>
      </w:pPr>
      <w:r w:rsidRPr="00EC1EBD">
        <w:rPr>
          <w:sz w:val="24"/>
          <w:szCs w:val="24"/>
        </w:rPr>
        <w:lastRenderedPageBreak/>
        <w:t>3</w:t>
      </w:r>
      <w:r w:rsidR="008A46FB" w:rsidRPr="00EC1EBD">
        <w:rPr>
          <w:sz w:val="24"/>
          <w:szCs w:val="24"/>
        </w:rPr>
        <w:t>.</w:t>
      </w:r>
      <w:r w:rsidR="001A3604">
        <w:rPr>
          <w:sz w:val="24"/>
          <w:szCs w:val="24"/>
        </w:rPr>
        <w:t>4</w:t>
      </w:r>
      <w:r w:rsidR="008A46FB" w:rsidRPr="00EC1EBD">
        <w:rPr>
          <w:sz w:val="24"/>
          <w:szCs w:val="24"/>
        </w:rPr>
        <w:t xml:space="preserve">. </w:t>
      </w:r>
      <w:r w:rsidR="00E253FF" w:rsidRPr="00EC1EBD">
        <w:rPr>
          <w:sz w:val="24"/>
          <w:szCs w:val="24"/>
        </w:rPr>
        <w:t>Распределение заданий по типам и уровням сложности</w:t>
      </w:r>
      <w:r w:rsidR="008A46FB" w:rsidRPr="00EC1EBD">
        <w:rPr>
          <w:sz w:val="24"/>
          <w:szCs w:val="24"/>
        </w:rPr>
        <w:t xml:space="preserve"> </w:t>
      </w:r>
    </w:p>
    <w:p w:rsidR="00AD13C7" w:rsidRPr="00EC1EBD" w:rsidRDefault="00AD13C7" w:rsidP="008A46FB">
      <w:pPr>
        <w:spacing w:before="71" w:line="322" w:lineRule="exact"/>
        <w:jc w:val="center"/>
        <w:rPr>
          <w:sz w:val="24"/>
          <w:szCs w:val="24"/>
        </w:rPr>
      </w:pPr>
    </w:p>
    <w:tbl>
      <w:tblPr>
        <w:tblStyle w:val="TableNormal"/>
        <w:tblW w:w="0" w:type="auto"/>
        <w:tblInd w:w="12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3139"/>
        <w:gridCol w:w="4395"/>
        <w:gridCol w:w="1134"/>
        <w:gridCol w:w="1984"/>
        <w:gridCol w:w="1985"/>
        <w:gridCol w:w="1276"/>
      </w:tblGrid>
      <w:tr w:rsidR="00AD13C7" w:rsidRPr="00EC1EBD" w:rsidTr="00AD13C7">
        <w:trPr>
          <w:trHeight w:val="725"/>
        </w:trPr>
        <w:tc>
          <w:tcPr>
            <w:tcW w:w="3139" w:type="dxa"/>
            <w:vAlign w:val="center"/>
          </w:tcPr>
          <w:p w:rsidR="00AD13C7" w:rsidRPr="00EC1EBD" w:rsidRDefault="00AD13C7" w:rsidP="000F1DFA">
            <w:pPr>
              <w:suppressAutoHyphens/>
              <w:jc w:val="center"/>
              <w:rPr>
                <w:b/>
                <w:sz w:val="24"/>
                <w:szCs w:val="24"/>
                <w:lang w:val="ru-RU"/>
              </w:rPr>
            </w:pPr>
            <w:r w:rsidRPr="00EC1EBD">
              <w:rPr>
                <w:b/>
                <w:sz w:val="24"/>
                <w:szCs w:val="24"/>
                <w:lang w:val="ru-RU"/>
              </w:rPr>
              <w:t>Формируемые компетенции</w:t>
            </w:r>
          </w:p>
          <w:p w:rsidR="00AD13C7" w:rsidRPr="00EC1EBD" w:rsidRDefault="00AD13C7" w:rsidP="000F1DFA">
            <w:pPr>
              <w:suppressAutoHyphens/>
              <w:jc w:val="center"/>
              <w:rPr>
                <w:i/>
                <w:sz w:val="24"/>
                <w:szCs w:val="24"/>
                <w:lang w:val="ru-RU"/>
              </w:rPr>
            </w:pPr>
            <w:r w:rsidRPr="00EC1EBD">
              <w:rPr>
                <w:sz w:val="24"/>
                <w:szCs w:val="24"/>
                <w:lang w:val="ru-RU"/>
              </w:rPr>
              <w:t>(код и наименование)</w:t>
            </w:r>
          </w:p>
        </w:tc>
        <w:tc>
          <w:tcPr>
            <w:tcW w:w="4395" w:type="dxa"/>
          </w:tcPr>
          <w:p w:rsidR="00AD13C7" w:rsidRPr="00EC1EBD" w:rsidRDefault="00AD13C7" w:rsidP="000F1DFA">
            <w:pPr>
              <w:pStyle w:val="TableParagraph"/>
              <w:spacing w:before="45" w:line="216" w:lineRule="auto"/>
              <w:ind w:left="20" w:right="93" w:hanging="20"/>
              <w:jc w:val="center"/>
              <w:rPr>
                <w:rFonts w:ascii="Times New Roman" w:hAnsi="Times New Roman" w:cs="Times New Roman"/>
                <w:b/>
                <w:sz w:val="20"/>
                <w:szCs w:val="20"/>
              </w:rPr>
            </w:pPr>
            <w:r w:rsidRPr="00EC1EBD">
              <w:rPr>
                <w:rFonts w:ascii="Times New Roman" w:hAnsi="Times New Roman" w:cs="Times New Roman"/>
                <w:b/>
                <w:sz w:val="20"/>
                <w:szCs w:val="20"/>
              </w:rPr>
              <w:t>Индикатор сформированности компетенции</w:t>
            </w:r>
          </w:p>
        </w:tc>
        <w:tc>
          <w:tcPr>
            <w:tcW w:w="1134" w:type="dxa"/>
          </w:tcPr>
          <w:p w:rsidR="00AD13C7" w:rsidRPr="00EC1EBD" w:rsidRDefault="00AD13C7" w:rsidP="000F1DFA">
            <w:pPr>
              <w:pStyle w:val="TableParagraph"/>
              <w:spacing w:before="148" w:line="216" w:lineRule="auto"/>
              <w:ind w:left="20" w:right="93" w:hanging="20"/>
              <w:jc w:val="center"/>
              <w:rPr>
                <w:rFonts w:ascii="Times New Roman" w:hAnsi="Times New Roman" w:cs="Times New Roman"/>
                <w:b/>
                <w:sz w:val="20"/>
                <w:szCs w:val="20"/>
              </w:rPr>
            </w:pPr>
            <w:r w:rsidRPr="00EC1EBD">
              <w:rPr>
                <w:rFonts w:ascii="Times New Roman" w:hAnsi="Times New Roman" w:cs="Times New Roman"/>
                <w:b/>
                <w:sz w:val="20"/>
                <w:szCs w:val="20"/>
              </w:rPr>
              <w:t>Номер задания</w:t>
            </w:r>
          </w:p>
        </w:tc>
        <w:tc>
          <w:tcPr>
            <w:tcW w:w="1984" w:type="dxa"/>
          </w:tcPr>
          <w:p w:rsidR="00AD13C7" w:rsidRPr="00EC1EBD" w:rsidRDefault="00AD13C7" w:rsidP="000F1DFA">
            <w:pPr>
              <w:pStyle w:val="TableParagraph"/>
              <w:spacing w:before="148" w:line="216" w:lineRule="auto"/>
              <w:ind w:left="20" w:right="93" w:hanging="20"/>
              <w:jc w:val="center"/>
              <w:rPr>
                <w:rFonts w:ascii="Times New Roman" w:hAnsi="Times New Roman" w:cs="Times New Roman"/>
                <w:b/>
                <w:sz w:val="20"/>
                <w:szCs w:val="20"/>
                <w:lang w:val="ru-RU"/>
              </w:rPr>
            </w:pPr>
            <w:r w:rsidRPr="00EC1EBD">
              <w:rPr>
                <w:rFonts w:ascii="Times New Roman" w:hAnsi="Times New Roman" w:cs="Times New Roman"/>
                <w:b/>
                <w:sz w:val="20"/>
                <w:szCs w:val="20"/>
                <w:lang w:val="ru-RU"/>
              </w:rPr>
              <w:t>Тип задания</w:t>
            </w:r>
          </w:p>
          <w:p w:rsidR="00AD13C7" w:rsidRPr="00EC1EBD" w:rsidRDefault="00AD13C7" w:rsidP="000F1DFA">
            <w:pPr>
              <w:pStyle w:val="TableParagraph"/>
              <w:spacing w:before="148" w:line="216" w:lineRule="auto"/>
              <w:ind w:left="20" w:right="93" w:hanging="20"/>
              <w:jc w:val="center"/>
              <w:rPr>
                <w:rFonts w:ascii="Times New Roman" w:hAnsi="Times New Roman" w:cs="Times New Roman"/>
                <w:b/>
                <w:sz w:val="20"/>
                <w:szCs w:val="20"/>
                <w:lang w:val="ru-RU"/>
              </w:rPr>
            </w:pPr>
            <w:r w:rsidRPr="00EC1EBD">
              <w:rPr>
                <w:rFonts w:ascii="Times New Roman" w:hAnsi="Times New Roman" w:cs="Times New Roman"/>
                <w:b/>
                <w:sz w:val="20"/>
                <w:szCs w:val="20"/>
                <w:lang w:val="ru-RU"/>
              </w:rPr>
              <w:t>(комбинированный, закрытый, открытый)</w:t>
            </w:r>
          </w:p>
        </w:tc>
        <w:tc>
          <w:tcPr>
            <w:tcW w:w="1985" w:type="dxa"/>
          </w:tcPr>
          <w:p w:rsidR="00AD13C7" w:rsidRPr="00EC1EBD" w:rsidRDefault="00AD13C7" w:rsidP="000F1DFA">
            <w:pPr>
              <w:pStyle w:val="TableParagraph"/>
              <w:spacing w:before="45" w:line="216" w:lineRule="auto"/>
              <w:ind w:left="20" w:right="93" w:hanging="20"/>
              <w:jc w:val="center"/>
              <w:rPr>
                <w:rFonts w:ascii="Times New Roman" w:hAnsi="Times New Roman" w:cs="Times New Roman"/>
                <w:b/>
                <w:spacing w:val="-4"/>
                <w:sz w:val="20"/>
                <w:szCs w:val="20"/>
                <w:lang w:val="ru-RU"/>
              </w:rPr>
            </w:pPr>
            <w:r w:rsidRPr="00EC1EBD">
              <w:rPr>
                <w:rFonts w:ascii="Times New Roman" w:hAnsi="Times New Roman" w:cs="Times New Roman"/>
                <w:b/>
                <w:spacing w:val="-7"/>
                <w:sz w:val="20"/>
                <w:szCs w:val="20"/>
                <w:lang w:val="ru-RU"/>
              </w:rPr>
              <w:t xml:space="preserve">Уровень </w:t>
            </w:r>
            <w:r w:rsidRPr="00EC1EBD">
              <w:rPr>
                <w:rFonts w:ascii="Times New Roman" w:hAnsi="Times New Roman" w:cs="Times New Roman"/>
                <w:b/>
                <w:spacing w:val="-5"/>
                <w:w w:val="95"/>
                <w:sz w:val="20"/>
                <w:szCs w:val="20"/>
                <w:lang w:val="ru-RU"/>
              </w:rPr>
              <w:t xml:space="preserve">сложности </w:t>
            </w:r>
            <w:r w:rsidRPr="00EC1EBD">
              <w:rPr>
                <w:rFonts w:ascii="Times New Roman" w:hAnsi="Times New Roman" w:cs="Times New Roman"/>
                <w:b/>
                <w:spacing w:val="-4"/>
                <w:sz w:val="20"/>
                <w:szCs w:val="20"/>
                <w:lang w:val="ru-RU"/>
              </w:rPr>
              <w:t>задания</w:t>
            </w:r>
          </w:p>
          <w:p w:rsidR="00AD13C7" w:rsidRPr="00EC1EBD" w:rsidRDefault="00AD13C7" w:rsidP="000F1DFA">
            <w:pPr>
              <w:pStyle w:val="TableParagraph"/>
              <w:spacing w:before="45" w:line="216" w:lineRule="auto"/>
              <w:ind w:left="20" w:right="93" w:hanging="20"/>
              <w:jc w:val="center"/>
              <w:rPr>
                <w:rFonts w:ascii="Times New Roman" w:hAnsi="Times New Roman" w:cs="Times New Roman"/>
                <w:b/>
                <w:sz w:val="20"/>
                <w:szCs w:val="20"/>
                <w:lang w:val="ru-RU"/>
              </w:rPr>
            </w:pPr>
            <w:r w:rsidRPr="00EC1EBD">
              <w:rPr>
                <w:rFonts w:ascii="Times New Roman" w:hAnsi="Times New Roman" w:cs="Times New Roman"/>
                <w:b/>
                <w:spacing w:val="-4"/>
                <w:sz w:val="20"/>
                <w:szCs w:val="20"/>
                <w:lang w:val="ru-RU"/>
              </w:rPr>
              <w:t>(пороговый, базовый, повышенный)</w:t>
            </w:r>
          </w:p>
        </w:tc>
        <w:tc>
          <w:tcPr>
            <w:tcW w:w="1276" w:type="dxa"/>
          </w:tcPr>
          <w:p w:rsidR="00AD13C7" w:rsidRPr="00EC1EBD" w:rsidRDefault="00AD13C7" w:rsidP="000F1DFA">
            <w:pPr>
              <w:pStyle w:val="TableParagraph"/>
              <w:spacing w:before="45" w:line="216" w:lineRule="auto"/>
              <w:ind w:left="20" w:right="93" w:hanging="20"/>
              <w:jc w:val="center"/>
              <w:rPr>
                <w:rFonts w:ascii="Times New Roman" w:hAnsi="Times New Roman" w:cs="Times New Roman"/>
                <w:b/>
                <w:sz w:val="20"/>
                <w:szCs w:val="20"/>
              </w:rPr>
            </w:pPr>
            <w:r w:rsidRPr="00EC1EBD">
              <w:rPr>
                <w:rFonts w:ascii="Times New Roman" w:hAnsi="Times New Roman" w:cs="Times New Roman"/>
                <w:b/>
                <w:sz w:val="20"/>
                <w:szCs w:val="20"/>
              </w:rPr>
              <w:t>Время выполнения (</w:t>
            </w:r>
            <w:r w:rsidR="000F1DFA" w:rsidRPr="00EC1EBD">
              <w:rPr>
                <w:rFonts w:ascii="Times New Roman" w:hAnsi="Times New Roman" w:cs="Times New Roman"/>
                <w:b/>
                <w:sz w:val="20"/>
                <w:szCs w:val="20"/>
                <w:lang w:val="ru-RU"/>
              </w:rPr>
              <w:t xml:space="preserve">1-10 </w:t>
            </w:r>
            <w:r w:rsidRPr="00EC1EBD">
              <w:rPr>
                <w:rFonts w:ascii="Times New Roman" w:hAnsi="Times New Roman" w:cs="Times New Roman"/>
                <w:b/>
                <w:sz w:val="20"/>
                <w:szCs w:val="20"/>
              </w:rPr>
              <w:t>мин)</w:t>
            </w:r>
          </w:p>
        </w:tc>
      </w:tr>
      <w:tr w:rsidR="001A3604" w:rsidRPr="00EC1EBD" w:rsidTr="00AD13C7">
        <w:trPr>
          <w:trHeight w:val="314"/>
        </w:trPr>
        <w:tc>
          <w:tcPr>
            <w:tcW w:w="3139" w:type="dxa"/>
            <w:vMerge w:val="restart"/>
            <w:vAlign w:val="center"/>
          </w:tcPr>
          <w:p w:rsidR="001A3604" w:rsidRPr="00EC1EBD" w:rsidRDefault="001A3604" w:rsidP="00AD13C7">
            <w:pPr>
              <w:ind w:left="162" w:right="142"/>
              <w:jc w:val="both"/>
              <w:rPr>
                <w:sz w:val="24"/>
                <w:szCs w:val="24"/>
                <w:lang w:val="ru-RU"/>
              </w:rPr>
            </w:pPr>
            <w:r w:rsidRPr="00EC1EBD">
              <w:rPr>
                <w:b/>
                <w:sz w:val="24"/>
                <w:szCs w:val="24"/>
                <w:lang w:val="ru-RU"/>
              </w:rPr>
              <w:t>УК-1</w:t>
            </w:r>
            <w:r w:rsidRPr="00EC1EBD">
              <w:rPr>
                <w:sz w:val="24"/>
                <w:szCs w:val="24"/>
                <w:lang w:val="ru-RU"/>
              </w:rPr>
              <w:t xml:space="preserve">. Способен </w:t>
            </w:r>
            <w:r w:rsidRPr="00EC1EBD">
              <w:rPr>
                <w:sz w:val="24"/>
                <w:szCs w:val="24"/>
                <w:lang w:val="ru-RU" w:eastAsia="en-US"/>
              </w:rPr>
              <w:t>осуществлять поиск, критический анализ и синтез информации, применять системный подход для решения поставленных задач</w:t>
            </w:r>
          </w:p>
          <w:p w:rsidR="001A3604" w:rsidRPr="00EC1EBD" w:rsidRDefault="001A3604" w:rsidP="00AD13C7">
            <w:pPr>
              <w:suppressAutoHyphens/>
              <w:ind w:left="162" w:right="142"/>
              <w:jc w:val="center"/>
              <w:rPr>
                <w:iCs/>
                <w:sz w:val="24"/>
                <w:szCs w:val="24"/>
                <w:lang w:val="ru-RU"/>
              </w:rPr>
            </w:pPr>
          </w:p>
        </w:tc>
        <w:tc>
          <w:tcPr>
            <w:tcW w:w="4395" w:type="dxa"/>
          </w:tcPr>
          <w:p w:rsidR="001A3604" w:rsidRPr="00EC1EBD" w:rsidRDefault="001A3604" w:rsidP="00AD13C7">
            <w:pPr>
              <w:pStyle w:val="1"/>
              <w:spacing w:after="0" w:line="240" w:lineRule="auto"/>
              <w:ind w:left="162" w:right="142"/>
              <w:jc w:val="both"/>
              <w:rPr>
                <w:rFonts w:ascii="Times New Roman" w:hAnsi="Times New Roman"/>
                <w:sz w:val="20"/>
                <w:szCs w:val="20"/>
                <w:lang w:val="ru-RU"/>
              </w:rPr>
            </w:pPr>
            <w:r w:rsidRPr="00EC1EBD">
              <w:rPr>
                <w:rFonts w:ascii="Times New Roman" w:hAnsi="Times New Roman"/>
                <w:sz w:val="24"/>
                <w:szCs w:val="24"/>
                <w:lang w:val="ru-RU"/>
              </w:rPr>
              <w:t xml:space="preserve">ИУК-1.1. – знает основы системного подхода, основные методы научного исследования, виды источников информации и принципы работы с ними в различных областях гуманитарного знания </w:t>
            </w:r>
          </w:p>
        </w:tc>
        <w:tc>
          <w:tcPr>
            <w:tcW w:w="1134" w:type="dxa"/>
          </w:tcPr>
          <w:p w:rsidR="001A3604" w:rsidRDefault="001A3604" w:rsidP="002B7A00">
            <w:pPr>
              <w:pStyle w:val="TableParagraph"/>
              <w:ind w:left="20" w:right="93" w:hanging="20"/>
              <w:jc w:val="center"/>
              <w:rPr>
                <w:rFonts w:ascii="Times New Roman" w:hAnsi="Times New Roman" w:cs="Times New Roman"/>
                <w:sz w:val="20"/>
                <w:szCs w:val="20"/>
                <w:lang w:val="ru-RU"/>
              </w:rPr>
            </w:pPr>
            <w:r>
              <w:rPr>
                <w:rFonts w:ascii="Times New Roman" w:hAnsi="Times New Roman" w:cs="Times New Roman"/>
                <w:sz w:val="20"/>
                <w:szCs w:val="20"/>
                <w:lang w:val="ru-RU"/>
              </w:rPr>
              <w:t>1-5</w:t>
            </w:r>
          </w:p>
          <w:p w:rsidR="001A3604" w:rsidRDefault="001A3604" w:rsidP="002B7A00">
            <w:pPr>
              <w:pStyle w:val="TableParagraph"/>
              <w:ind w:left="20" w:right="93" w:hanging="20"/>
              <w:jc w:val="center"/>
              <w:rPr>
                <w:rFonts w:ascii="Times New Roman" w:hAnsi="Times New Roman" w:cs="Times New Roman"/>
                <w:sz w:val="20"/>
                <w:szCs w:val="20"/>
                <w:lang w:val="ru-RU"/>
              </w:rPr>
            </w:pPr>
            <w:r>
              <w:rPr>
                <w:rFonts w:ascii="Times New Roman" w:hAnsi="Times New Roman" w:cs="Times New Roman"/>
                <w:sz w:val="20"/>
                <w:szCs w:val="20"/>
                <w:lang w:val="ru-RU"/>
              </w:rPr>
              <w:t>6-10</w:t>
            </w:r>
          </w:p>
          <w:p w:rsidR="001A3604" w:rsidRPr="00EC1EBD" w:rsidRDefault="001A3604" w:rsidP="002B7A00">
            <w:pPr>
              <w:pStyle w:val="TableParagraph"/>
              <w:ind w:left="20" w:right="93" w:hanging="20"/>
              <w:jc w:val="center"/>
              <w:rPr>
                <w:rFonts w:ascii="Times New Roman" w:hAnsi="Times New Roman" w:cs="Times New Roman"/>
                <w:sz w:val="20"/>
                <w:szCs w:val="20"/>
                <w:lang w:val="ru-RU"/>
              </w:rPr>
            </w:pPr>
          </w:p>
        </w:tc>
        <w:tc>
          <w:tcPr>
            <w:tcW w:w="1984" w:type="dxa"/>
          </w:tcPr>
          <w:p w:rsidR="001A3604" w:rsidRDefault="001A3604" w:rsidP="002B7A00">
            <w:pPr>
              <w:pStyle w:val="TableParagraph"/>
              <w:ind w:left="20" w:right="93" w:hanging="20"/>
              <w:jc w:val="center"/>
              <w:rPr>
                <w:rFonts w:ascii="Times New Roman" w:hAnsi="Times New Roman" w:cs="Times New Roman"/>
                <w:sz w:val="20"/>
                <w:szCs w:val="20"/>
                <w:lang w:val="ru-RU"/>
              </w:rPr>
            </w:pPr>
            <w:r>
              <w:rPr>
                <w:rFonts w:ascii="Times New Roman" w:hAnsi="Times New Roman" w:cs="Times New Roman"/>
                <w:sz w:val="20"/>
                <w:szCs w:val="20"/>
                <w:lang w:val="ru-RU"/>
              </w:rPr>
              <w:t>комбинированный</w:t>
            </w:r>
          </w:p>
          <w:p w:rsidR="001A3604" w:rsidRDefault="001A3604" w:rsidP="002B7A00">
            <w:pPr>
              <w:pStyle w:val="TableParagraph"/>
              <w:ind w:left="20" w:right="93" w:hanging="20"/>
              <w:jc w:val="center"/>
              <w:rPr>
                <w:rFonts w:ascii="Times New Roman" w:hAnsi="Times New Roman" w:cs="Times New Roman"/>
                <w:sz w:val="20"/>
                <w:szCs w:val="20"/>
                <w:lang w:val="ru-RU"/>
              </w:rPr>
            </w:pPr>
            <w:r>
              <w:rPr>
                <w:rFonts w:ascii="Times New Roman" w:hAnsi="Times New Roman" w:cs="Times New Roman"/>
                <w:sz w:val="20"/>
                <w:szCs w:val="20"/>
                <w:lang w:val="ru-RU"/>
              </w:rPr>
              <w:t>комбинированный</w:t>
            </w:r>
          </w:p>
          <w:p w:rsidR="001A3604" w:rsidRPr="00EC1EBD" w:rsidRDefault="001A3604" w:rsidP="002B7A00">
            <w:pPr>
              <w:pStyle w:val="TableParagraph"/>
              <w:ind w:left="20" w:right="93" w:hanging="20"/>
              <w:jc w:val="center"/>
              <w:rPr>
                <w:rFonts w:ascii="Times New Roman" w:hAnsi="Times New Roman" w:cs="Times New Roman"/>
                <w:sz w:val="20"/>
                <w:szCs w:val="20"/>
                <w:lang w:val="ru-RU"/>
              </w:rPr>
            </w:pPr>
          </w:p>
        </w:tc>
        <w:tc>
          <w:tcPr>
            <w:tcW w:w="1985" w:type="dxa"/>
          </w:tcPr>
          <w:p w:rsidR="001A3604" w:rsidRDefault="001A3604" w:rsidP="002B7A00">
            <w:pPr>
              <w:pStyle w:val="TableParagraph"/>
              <w:ind w:left="20" w:right="93" w:hanging="20"/>
              <w:jc w:val="center"/>
              <w:rPr>
                <w:rFonts w:ascii="Times New Roman" w:hAnsi="Times New Roman" w:cs="Times New Roman"/>
                <w:sz w:val="20"/>
                <w:szCs w:val="20"/>
                <w:lang w:val="ru-RU"/>
              </w:rPr>
            </w:pPr>
            <w:r>
              <w:rPr>
                <w:rFonts w:ascii="Times New Roman" w:hAnsi="Times New Roman" w:cs="Times New Roman"/>
                <w:sz w:val="20"/>
                <w:szCs w:val="20"/>
                <w:lang w:val="ru-RU"/>
              </w:rPr>
              <w:t>пороговый</w:t>
            </w:r>
          </w:p>
          <w:p w:rsidR="001A3604" w:rsidRPr="00EC1EBD" w:rsidRDefault="001A3604" w:rsidP="002B7A00">
            <w:pPr>
              <w:pStyle w:val="TableParagraph"/>
              <w:ind w:left="20" w:right="93" w:hanging="20"/>
              <w:jc w:val="center"/>
              <w:rPr>
                <w:rFonts w:ascii="Times New Roman" w:hAnsi="Times New Roman" w:cs="Times New Roman"/>
                <w:sz w:val="20"/>
                <w:szCs w:val="20"/>
                <w:lang w:val="ru-RU"/>
              </w:rPr>
            </w:pPr>
          </w:p>
        </w:tc>
        <w:tc>
          <w:tcPr>
            <w:tcW w:w="1276" w:type="dxa"/>
          </w:tcPr>
          <w:p w:rsidR="001A3604" w:rsidRDefault="001A3604" w:rsidP="002B7A00">
            <w:pPr>
              <w:pStyle w:val="TableParagraph"/>
              <w:ind w:left="20" w:right="93" w:hanging="20"/>
              <w:jc w:val="center"/>
              <w:rPr>
                <w:rFonts w:ascii="Times New Roman" w:hAnsi="Times New Roman" w:cs="Times New Roman"/>
                <w:sz w:val="20"/>
                <w:szCs w:val="20"/>
                <w:lang w:val="ru-RU"/>
              </w:rPr>
            </w:pPr>
            <w:r>
              <w:rPr>
                <w:rFonts w:ascii="Times New Roman" w:hAnsi="Times New Roman" w:cs="Times New Roman"/>
                <w:sz w:val="20"/>
                <w:szCs w:val="20"/>
                <w:lang w:val="ru-RU"/>
              </w:rPr>
              <w:t>3</w:t>
            </w:r>
          </w:p>
          <w:p w:rsidR="001A3604" w:rsidRPr="00EC1EBD" w:rsidRDefault="001A3604" w:rsidP="002B7A00">
            <w:pPr>
              <w:pStyle w:val="TableParagraph"/>
              <w:ind w:left="20" w:right="93" w:hanging="20"/>
              <w:jc w:val="center"/>
              <w:rPr>
                <w:rFonts w:ascii="Times New Roman" w:hAnsi="Times New Roman" w:cs="Times New Roman"/>
                <w:sz w:val="20"/>
                <w:szCs w:val="20"/>
                <w:lang w:val="ru-RU"/>
              </w:rPr>
            </w:pPr>
            <w:r>
              <w:rPr>
                <w:rFonts w:ascii="Times New Roman" w:hAnsi="Times New Roman" w:cs="Times New Roman"/>
                <w:sz w:val="20"/>
                <w:szCs w:val="20"/>
                <w:lang w:val="ru-RU"/>
              </w:rPr>
              <w:t>3</w:t>
            </w:r>
          </w:p>
        </w:tc>
      </w:tr>
      <w:tr w:rsidR="001A3604" w:rsidRPr="00EC1EBD" w:rsidTr="00AD13C7">
        <w:trPr>
          <w:trHeight w:val="314"/>
        </w:trPr>
        <w:tc>
          <w:tcPr>
            <w:tcW w:w="3139" w:type="dxa"/>
            <w:vMerge/>
          </w:tcPr>
          <w:p w:rsidR="001A3604" w:rsidRPr="00EC1EBD" w:rsidRDefault="001A3604" w:rsidP="00AD13C7">
            <w:pPr>
              <w:pStyle w:val="TableParagraph"/>
              <w:spacing w:before="27"/>
              <w:ind w:left="162" w:right="142" w:hanging="20"/>
              <w:jc w:val="center"/>
              <w:rPr>
                <w:rFonts w:ascii="Times New Roman" w:hAnsi="Times New Roman" w:cs="Times New Roman"/>
                <w:w w:val="105"/>
                <w:sz w:val="20"/>
                <w:szCs w:val="20"/>
                <w:lang w:val="ru-RU"/>
              </w:rPr>
            </w:pPr>
          </w:p>
        </w:tc>
        <w:tc>
          <w:tcPr>
            <w:tcW w:w="4395" w:type="dxa"/>
          </w:tcPr>
          <w:p w:rsidR="001A3604" w:rsidRPr="00EC1EBD" w:rsidRDefault="001A3604" w:rsidP="00AD13C7">
            <w:pPr>
              <w:pStyle w:val="1"/>
              <w:spacing w:after="0" w:line="240" w:lineRule="auto"/>
              <w:ind w:left="162" w:right="142"/>
              <w:jc w:val="both"/>
              <w:rPr>
                <w:rFonts w:ascii="Times New Roman" w:hAnsi="Times New Roman"/>
                <w:sz w:val="20"/>
                <w:szCs w:val="20"/>
                <w:lang w:val="ru-RU"/>
              </w:rPr>
            </w:pPr>
            <w:r w:rsidRPr="00EC1EBD">
              <w:rPr>
                <w:rFonts w:ascii="Times New Roman" w:hAnsi="Times New Roman"/>
                <w:sz w:val="24"/>
                <w:szCs w:val="24"/>
                <w:lang w:val="ru-RU"/>
              </w:rPr>
              <w:t>ИУК 1.2. – умеет осуществлять поиск, анализ, синтез информации для решения задач в области гуманитарного знания; обосновывать и адекватно оценивать современные явления и процессы в общественной жизни на основе системного подхода</w:t>
            </w:r>
          </w:p>
        </w:tc>
        <w:tc>
          <w:tcPr>
            <w:tcW w:w="1134" w:type="dxa"/>
          </w:tcPr>
          <w:p w:rsidR="001A3604" w:rsidRDefault="001A3604" w:rsidP="002B7A00">
            <w:pPr>
              <w:pStyle w:val="TableParagraph"/>
              <w:ind w:left="20" w:right="93" w:hanging="20"/>
              <w:jc w:val="center"/>
              <w:rPr>
                <w:rFonts w:ascii="Times New Roman" w:hAnsi="Times New Roman" w:cs="Times New Roman"/>
                <w:sz w:val="20"/>
                <w:szCs w:val="20"/>
                <w:lang w:val="ru-RU"/>
              </w:rPr>
            </w:pPr>
            <w:r>
              <w:rPr>
                <w:rFonts w:ascii="Times New Roman" w:hAnsi="Times New Roman" w:cs="Times New Roman"/>
                <w:sz w:val="20"/>
                <w:szCs w:val="20"/>
                <w:lang w:val="ru-RU"/>
              </w:rPr>
              <w:t>11-13</w:t>
            </w:r>
          </w:p>
          <w:p w:rsidR="001A3604" w:rsidRPr="00EC1EBD" w:rsidRDefault="001A3604" w:rsidP="002B7A00">
            <w:pPr>
              <w:pStyle w:val="TableParagraph"/>
              <w:ind w:left="20" w:right="93" w:hanging="20"/>
              <w:jc w:val="center"/>
              <w:rPr>
                <w:rFonts w:ascii="Times New Roman" w:hAnsi="Times New Roman" w:cs="Times New Roman"/>
                <w:sz w:val="20"/>
                <w:szCs w:val="20"/>
                <w:lang w:val="ru-RU"/>
              </w:rPr>
            </w:pPr>
            <w:r>
              <w:rPr>
                <w:rFonts w:ascii="Times New Roman" w:hAnsi="Times New Roman" w:cs="Times New Roman"/>
                <w:sz w:val="20"/>
                <w:szCs w:val="20"/>
                <w:lang w:val="ru-RU"/>
              </w:rPr>
              <w:t>14-15</w:t>
            </w:r>
          </w:p>
        </w:tc>
        <w:tc>
          <w:tcPr>
            <w:tcW w:w="1984" w:type="dxa"/>
          </w:tcPr>
          <w:p w:rsidR="001A3604" w:rsidRDefault="001A3604" w:rsidP="002B7A00">
            <w:pPr>
              <w:pStyle w:val="TableParagraph"/>
              <w:ind w:left="20" w:right="93" w:hanging="20"/>
              <w:jc w:val="center"/>
              <w:rPr>
                <w:rFonts w:ascii="Times New Roman" w:hAnsi="Times New Roman" w:cs="Times New Roman"/>
                <w:sz w:val="20"/>
                <w:szCs w:val="20"/>
                <w:lang w:val="ru-RU"/>
              </w:rPr>
            </w:pPr>
            <w:r>
              <w:rPr>
                <w:rFonts w:ascii="Times New Roman" w:hAnsi="Times New Roman" w:cs="Times New Roman"/>
                <w:sz w:val="20"/>
                <w:szCs w:val="20"/>
                <w:lang w:val="ru-RU"/>
              </w:rPr>
              <w:t>закрытый</w:t>
            </w:r>
          </w:p>
          <w:p w:rsidR="001A3604" w:rsidRPr="00EC1EBD" w:rsidRDefault="001A3604" w:rsidP="002B7A00">
            <w:pPr>
              <w:pStyle w:val="TableParagraph"/>
              <w:ind w:left="20" w:right="93" w:hanging="20"/>
              <w:jc w:val="center"/>
              <w:rPr>
                <w:rFonts w:ascii="Times New Roman" w:hAnsi="Times New Roman" w:cs="Times New Roman"/>
                <w:sz w:val="20"/>
                <w:szCs w:val="20"/>
                <w:lang w:val="ru-RU"/>
              </w:rPr>
            </w:pPr>
            <w:r>
              <w:rPr>
                <w:rFonts w:ascii="Times New Roman" w:hAnsi="Times New Roman" w:cs="Times New Roman"/>
                <w:sz w:val="20"/>
                <w:szCs w:val="20"/>
                <w:lang w:val="ru-RU"/>
              </w:rPr>
              <w:t>закрытый</w:t>
            </w:r>
          </w:p>
        </w:tc>
        <w:tc>
          <w:tcPr>
            <w:tcW w:w="1985" w:type="dxa"/>
          </w:tcPr>
          <w:p w:rsidR="001A3604" w:rsidRDefault="001A3604" w:rsidP="002B7A00">
            <w:pPr>
              <w:pStyle w:val="TableParagraph"/>
              <w:ind w:left="20" w:right="93" w:hanging="20"/>
              <w:jc w:val="center"/>
              <w:rPr>
                <w:rFonts w:ascii="Times New Roman" w:hAnsi="Times New Roman" w:cs="Times New Roman"/>
                <w:sz w:val="20"/>
                <w:szCs w:val="20"/>
                <w:lang w:val="ru-RU"/>
              </w:rPr>
            </w:pPr>
            <w:r>
              <w:rPr>
                <w:rFonts w:ascii="Times New Roman" w:hAnsi="Times New Roman" w:cs="Times New Roman"/>
                <w:sz w:val="20"/>
                <w:szCs w:val="20"/>
                <w:lang w:val="ru-RU"/>
              </w:rPr>
              <w:t>базовый</w:t>
            </w:r>
          </w:p>
          <w:p w:rsidR="001A3604" w:rsidRPr="00EC1EBD" w:rsidRDefault="001A3604" w:rsidP="002B7A00">
            <w:pPr>
              <w:pStyle w:val="TableParagraph"/>
              <w:ind w:left="20" w:right="93" w:hanging="20"/>
              <w:jc w:val="center"/>
              <w:rPr>
                <w:rFonts w:ascii="Times New Roman" w:hAnsi="Times New Roman" w:cs="Times New Roman"/>
                <w:sz w:val="20"/>
                <w:szCs w:val="20"/>
                <w:lang w:val="ru-RU"/>
              </w:rPr>
            </w:pPr>
          </w:p>
        </w:tc>
        <w:tc>
          <w:tcPr>
            <w:tcW w:w="1276" w:type="dxa"/>
          </w:tcPr>
          <w:p w:rsidR="001A3604" w:rsidRDefault="001A3604" w:rsidP="002B7A00">
            <w:pPr>
              <w:pStyle w:val="TableParagraph"/>
              <w:ind w:left="20" w:right="93" w:hanging="20"/>
              <w:jc w:val="center"/>
              <w:rPr>
                <w:rFonts w:ascii="Times New Roman" w:hAnsi="Times New Roman" w:cs="Times New Roman"/>
                <w:sz w:val="20"/>
                <w:szCs w:val="20"/>
                <w:lang w:val="ru-RU"/>
              </w:rPr>
            </w:pPr>
            <w:r>
              <w:rPr>
                <w:rFonts w:ascii="Times New Roman" w:hAnsi="Times New Roman" w:cs="Times New Roman"/>
                <w:sz w:val="20"/>
                <w:szCs w:val="20"/>
                <w:lang w:val="ru-RU"/>
              </w:rPr>
              <w:t>5</w:t>
            </w:r>
          </w:p>
          <w:p w:rsidR="001A3604" w:rsidRPr="00EC1EBD" w:rsidRDefault="001A3604" w:rsidP="002B7A00">
            <w:pPr>
              <w:pStyle w:val="TableParagraph"/>
              <w:ind w:left="20" w:right="93" w:hanging="20"/>
              <w:jc w:val="center"/>
              <w:rPr>
                <w:rFonts w:ascii="Times New Roman" w:hAnsi="Times New Roman" w:cs="Times New Roman"/>
                <w:sz w:val="20"/>
                <w:szCs w:val="20"/>
                <w:lang w:val="ru-RU"/>
              </w:rPr>
            </w:pPr>
            <w:r>
              <w:rPr>
                <w:rFonts w:ascii="Times New Roman" w:hAnsi="Times New Roman" w:cs="Times New Roman"/>
                <w:sz w:val="20"/>
                <w:szCs w:val="20"/>
                <w:lang w:val="ru-RU"/>
              </w:rPr>
              <w:t>5</w:t>
            </w:r>
          </w:p>
        </w:tc>
      </w:tr>
      <w:tr w:rsidR="001A3604" w:rsidRPr="00EC1EBD" w:rsidTr="00AD13C7">
        <w:trPr>
          <w:trHeight w:val="314"/>
        </w:trPr>
        <w:tc>
          <w:tcPr>
            <w:tcW w:w="3139" w:type="dxa"/>
            <w:vMerge/>
          </w:tcPr>
          <w:p w:rsidR="001A3604" w:rsidRPr="00EC1EBD" w:rsidRDefault="001A3604" w:rsidP="00AD13C7">
            <w:pPr>
              <w:pStyle w:val="TableParagraph"/>
              <w:spacing w:before="27"/>
              <w:ind w:left="162" w:right="142" w:hanging="20"/>
              <w:jc w:val="center"/>
              <w:rPr>
                <w:rFonts w:ascii="Times New Roman" w:hAnsi="Times New Roman" w:cs="Times New Roman"/>
                <w:w w:val="105"/>
                <w:sz w:val="20"/>
                <w:szCs w:val="20"/>
                <w:lang w:val="ru-RU"/>
              </w:rPr>
            </w:pPr>
          </w:p>
        </w:tc>
        <w:tc>
          <w:tcPr>
            <w:tcW w:w="4395" w:type="dxa"/>
          </w:tcPr>
          <w:p w:rsidR="001A3604" w:rsidRPr="00EC1EBD" w:rsidRDefault="001A3604" w:rsidP="00AD13C7">
            <w:pPr>
              <w:pStyle w:val="TableParagraph"/>
              <w:ind w:left="162" w:right="142" w:firstLine="29"/>
              <w:jc w:val="both"/>
              <w:rPr>
                <w:rFonts w:ascii="Times New Roman" w:hAnsi="Times New Roman" w:cs="Times New Roman"/>
                <w:sz w:val="20"/>
                <w:szCs w:val="20"/>
                <w:lang w:val="ru-RU"/>
              </w:rPr>
            </w:pPr>
            <w:r w:rsidRPr="00EC1EBD">
              <w:rPr>
                <w:rFonts w:ascii="Times New Roman" w:hAnsi="Times New Roman"/>
                <w:sz w:val="24"/>
                <w:szCs w:val="24"/>
                <w:lang w:val="ru-RU"/>
              </w:rPr>
              <w:t>ИУК-1.3 – владеет навыками системного применения методов поиска, сбора, анализа и синтеза информации; навыками внутренней и внешней критики различных видов источников информации</w:t>
            </w:r>
          </w:p>
        </w:tc>
        <w:tc>
          <w:tcPr>
            <w:tcW w:w="1134" w:type="dxa"/>
          </w:tcPr>
          <w:p w:rsidR="001A3604" w:rsidRPr="00EC1EBD" w:rsidRDefault="001A3604" w:rsidP="002B7A00">
            <w:pPr>
              <w:pStyle w:val="TableParagraph"/>
              <w:ind w:left="20" w:right="93" w:hanging="2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16-20 </w:t>
            </w:r>
          </w:p>
        </w:tc>
        <w:tc>
          <w:tcPr>
            <w:tcW w:w="1984" w:type="dxa"/>
          </w:tcPr>
          <w:p w:rsidR="001A3604" w:rsidRPr="00EC1EBD" w:rsidRDefault="001A3604" w:rsidP="002B7A00">
            <w:pPr>
              <w:pStyle w:val="TableParagraph"/>
              <w:ind w:left="20" w:right="93" w:hanging="20"/>
              <w:jc w:val="center"/>
              <w:rPr>
                <w:rFonts w:ascii="Times New Roman" w:hAnsi="Times New Roman" w:cs="Times New Roman"/>
                <w:sz w:val="20"/>
                <w:szCs w:val="20"/>
                <w:lang w:val="ru-RU"/>
              </w:rPr>
            </w:pPr>
            <w:r>
              <w:rPr>
                <w:rFonts w:ascii="Times New Roman" w:hAnsi="Times New Roman" w:cs="Times New Roman"/>
                <w:sz w:val="20"/>
                <w:szCs w:val="20"/>
                <w:lang w:val="ru-RU"/>
              </w:rPr>
              <w:t>открытый</w:t>
            </w:r>
          </w:p>
        </w:tc>
        <w:tc>
          <w:tcPr>
            <w:tcW w:w="1985" w:type="dxa"/>
          </w:tcPr>
          <w:p w:rsidR="001A3604" w:rsidRPr="00EC1EBD" w:rsidRDefault="001A3604" w:rsidP="002B7A00">
            <w:pPr>
              <w:pStyle w:val="TableParagraph"/>
              <w:ind w:left="20" w:right="93" w:hanging="20"/>
              <w:jc w:val="center"/>
              <w:rPr>
                <w:rFonts w:ascii="Times New Roman" w:hAnsi="Times New Roman" w:cs="Times New Roman"/>
                <w:sz w:val="20"/>
                <w:szCs w:val="20"/>
                <w:lang w:val="ru-RU"/>
              </w:rPr>
            </w:pPr>
            <w:r>
              <w:rPr>
                <w:rFonts w:ascii="Times New Roman" w:hAnsi="Times New Roman" w:cs="Times New Roman"/>
                <w:sz w:val="20"/>
                <w:szCs w:val="20"/>
                <w:lang w:val="ru-RU"/>
              </w:rPr>
              <w:t>повышенный</w:t>
            </w:r>
          </w:p>
        </w:tc>
        <w:tc>
          <w:tcPr>
            <w:tcW w:w="1276" w:type="dxa"/>
          </w:tcPr>
          <w:p w:rsidR="001A3604" w:rsidRPr="00EC1EBD" w:rsidRDefault="001A3604" w:rsidP="002B7A00">
            <w:pPr>
              <w:pStyle w:val="TableParagraph"/>
              <w:ind w:left="20" w:right="93" w:hanging="20"/>
              <w:jc w:val="center"/>
              <w:rPr>
                <w:rFonts w:ascii="Times New Roman" w:hAnsi="Times New Roman" w:cs="Times New Roman"/>
                <w:sz w:val="20"/>
                <w:szCs w:val="20"/>
                <w:lang w:val="ru-RU"/>
              </w:rPr>
            </w:pPr>
            <w:r>
              <w:rPr>
                <w:rFonts w:ascii="Times New Roman" w:hAnsi="Times New Roman" w:cs="Times New Roman"/>
                <w:sz w:val="20"/>
                <w:szCs w:val="20"/>
                <w:lang w:val="ru-RU"/>
              </w:rPr>
              <w:t>3</w:t>
            </w:r>
          </w:p>
        </w:tc>
      </w:tr>
      <w:tr w:rsidR="001A3604" w:rsidRPr="00EC1EBD" w:rsidTr="00AD13C7">
        <w:trPr>
          <w:trHeight w:val="314"/>
        </w:trPr>
        <w:tc>
          <w:tcPr>
            <w:tcW w:w="3139" w:type="dxa"/>
            <w:vMerge w:val="restart"/>
          </w:tcPr>
          <w:p w:rsidR="001A3604" w:rsidRPr="00EC1EBD" w:rsidRDefault="001A3604" w:rsidP="00AD13C7">
            <w:pPr>
              <w:ind w:left="162" w:right="142"/>
              <w:jc w:val="both"/>
              <w:rPr>
                <w:b/>
                <w:sz w:val="24"/>
                <w:szCs w:val="24"/>
              </w:rPr>
            </w:pPr>
            <w:r w:rsidRPr="00EC1EBD">
              <w:rPr>
                <w:b/>
                <w:sz w:val="24"/>
                <w:szCs w:val="24"/>
              </w:rPr>
              <w:t>…</w:t>
            </w:r>
          </w:p>
        </w:tc>
        <w:tc>
          <w:tcPr>
            <w:tcW w:w="4395" w:type="dxa"/>
          </w:tcPr>
          <w:p w:rsidR="001A3604" w:rsidRPr="00EC1EBD" w:rsidRDefault="001A3604" w:rsidP="00AD13C7">
            <w:pPr>
              <w:ind w:left="162" w:right="142"/>
              <w:jc w:val="both"/>
              <w:rPr>
                <w:b/>
                <w:sz w:val="24"/>
                <w:szCs w:val="24"/>
              </w:rPr>
            </w:pPr>
          </w:p>
        </w:tc>
        <w:tc>
          <w:tcPr>
            <w:tcW w:w="1134" w:type="dxa"/>
          </w:tcPr>
          <w:p w:rsidR="001A3604" w:rsidRPr="00EC1EBD" w:rsidRDefault="001A3604" w:rsidP="002B7A00">
            <w:pPr>
              <w:pStyle w:val="TableParagraph"/>
              <w:ind w:left="20" w:right="93" w:hanging="20"/>
              <w:jc w:val="center"/>
              <w:rPr>
                <w:rFonts w:ascii="Times New Roman" w:hAnsi="Times New Roman" w:cs="Times New Roman"/>
                <w:sz w:val="20"/>
                <w:szCs w:val="20"/>
                <w:lang w:val="ru-RU"/>
              </w:rPr>
            </w:pPr>
          </w:p>
        </w:tc>
        <w:tc>
          <w:tcPr>
            <w:tcW w:w="1984" w:type="dxa"/>
          </w:tcPr>
          <w:p w:rsidR="001A3604" w:rsidRPr="00EC1EBD" w:rsidRDefault="001A3604" w:rsidP="002B7A00">
            <w:pPr>
              <w:pStyle w:val="TableParagraph"/>
              <w:ind w:left="20" w:right="93" w:hanging="20"/>
              <w:jc w:val="center"/>
              <w:rPr>
                <w:rFonts w:ascii="Times New Roman" w:hAnsi="Times New Roman" w:cs="Times New Roman"/>
                <w:sz w:val="20"/>
                <w:szCs w:val="20"/>
                <w:lang w:val="ru-RU"/>
              </w:rPr>
            </w:pPr>
          </w:p>
        </w:tc>
        <w:tc>
          <w:tcPr>
            <w:tcW w:w="1985" w:type="dxa"/>
          </w:tcPr>
          <w:p w:rsidR="001A3604" w:rsidRPr="00EC1EBD" w:rsidRDefault="001A3604" w:rsidP="002B7A00">
            <w:pPr>
              <w:pStyle w:val="TableParagraph"/>
              <w:ind w:left="20" w:right="93" w:hanging="20"/>
              <w:jc w:val="center"/>
              <w:rPr>
                <w:rFonts w:ascii="Times New Roman" w:hAnsi="Times New Roman" w:cs="Times New Roman"/>
                <w:sz w:val="20"/>
                <w:szCs w:val="20"/>
                <w:lang w:val="ru-RU"/>
              </w:rPr>
            </w:pPr>
          </w:p>
        </w:tc>
        <w:tc>
          <w:tcPr>
            <w:tcW w:w="1276" w:type="dxa"/>
          </w:tcPr>
          <w:p w:rsidR="001A3604" w:rsidRPr="00EC1EBD" w:rsidRDefault="001A3604" w:rsidP="002B7A00">
            <w:pPr>
              <w:pStyle w:val="TableParagraph"/>
              <w:ind w:left="20" w:right="93" w:hanging="20"/>
              <w:jc w:val="center"/>
              <w:rPr>
                <w:rFonts w:ascii="Times New Roman" w:hAnsi="Times New Roman" w:cs="Times New Roman"/>
                <w:sz w:val="20"/>
                <w:szCs w:val="20"/>
                <w:lang w:val="ru-RU"/>
              </w:rPr>
            </w:pPr>
          </w:p>
        </w:tc>
      </w:tr>
      <w:tr w:rsidR="001A3604" w:rsidRPr="00EC1EBD" w:rsidTr="00AD13C7">
        <w:trPr>
          <w:trHeight w:val="314"/>
        </w:trPr>
        <w:tc>
          <w:tcPr>
            <w:tcW w:w="3139" w:type="dxa"/>
            <w:vMerge/>
          </w:tcPr>
          <w:p w:rsidR="001A3604" w:rsidRPr="00EC1EBD" w:rsidRDefault="001A3604" w:rsidP="00AD13C7">
            <w:pPr>
              <w:ind w:left="162" w:right="142"/>
              <w:jc w:val="both"/>
              <w:rPr>
                <w:b/>
                <w:sz w:val="24"/>
                <w:szCs w:val="24"/>
              </w:rPr>
            </w:pPr>
          </w:p>
        </w:tc>
        <w:tc>
          <w:tcPr>
            <w:tcW w:w="4395" w:type="dxa"/>
          </w:tcPr>
          <w:p w:rsidR="001A3604" w:rsidRPr="00EC1EBD" w:rsidRDefault="001A3604" w:rsidP="00AD13C7">
            <w:pPr>
              <w:ind w:left="162" w:right="142"/>
              <w:jc w:val="both"/>
              <w:rPr>
                <w:b/>
                <w:sz w:val="24"/>
                <w:szCs w:val="24"/>
              </w:rPr>
            </w:pPr>
          </w:p>
        </w:tc>
        <w:tc>
          <w:tcPr>
            <w:tcW w:w="1134" w:type="dxa"/>
          </w:tcPr>
          <w:p w:rsidR="001A3604" w:rsidRPr="00EC1EBD" w:rsidRDefault="001A3604" w:rsidP="000F1DFA">
            <w:pPr>
              <w:pStyle w:val="TableParagraph"/>
              <w:ind w:left="20" w:right="93" w:hanging="20"/>
              <w:jc w:val="center"/>
              <w:rPr>
                <w:rFonts w:ascii="Times New Roman" w:hAnsi="Times New Roman" w:cs="Times New Roman"/>
                <w:sz w:val="20"/>
                <w:szCs w:val="20"/>
                <w:lang w:val="ru-RU"/>
              </w:rPr>
            </w:pPr>
          </w:p>
        </w:tc>
        <w:tc>
          <w:tcPr>
            <w:tcW w:w="1984" w:type="dxa"/>
          </w:tcPr>
          <w:p w:rsidR="001A3604" w:rsidRPr="00EC1EBD" w:rsidRDefault="001A3604" w:rsidP="000F1DFA">
            <w:pPr>
              <w:pStyle w:val="TableParagraph"/>
              <w:ind w:left="20" w:right="93" w:hanging="20"/>
              <w:jc w:val="center"/>
              <w:rPr>
                <w:rFonts w:ascii="Times New Roman" w:hAnsi="Times New Roman" w:cs="Times New Roman"/>
                <w:sz w:val="20"/>
                <w:szCs w:val="20"/>
                <w:lang w:val="ru-RU"/>
              </w:rPr>
            </w:pPr>
          </w:p>
        </w:tc>
        <w:tc>
          <w:tcPr>
            <w:tcW w:w="1985" w:type="dxa"/>
          </w:tcPr>
          <w:p w:rsidR="001A3604" w:rsidRPr="00EC1EBD" w:rsidRDefault="001A3604" w:rsidP="000F1DFA">
            <w:pPr>
              <w:pStyle w:val="TableParagraph"/>
              <w:ind w:left="20" w:right="93" w:hanging="20"/>
              <w:jc w:val="center"/>
              <w:rPr>
                <w:rFonts w:ascii="Times New Roman" w:hAnsi="Times New Roman" w:cs="Times New Roman"/>
                <w:sz w:val="20"/>
                <w:szCs w:val="20"/>
                <w:lang w:val="ru-RU"/>
              </w:rPr>
            </w:pPr>
          </w:p>
        </w:tc>
        <w:tc>
          <w:tcPr>
            <w:tcW w:w="1276" w:type="dxa"/>
          </w:tcPr>
          <w:p w:rsidR="001A3604" w:rsidRPr="00EC1EBD" w:rsidRDefault="001A3604" w:rsidP="000F1DFA">
            <w:pPr>
              <w:pStyle w:val="TableParagraph"/>
              <w:ind w:left="20" w:right="93" w:hanging="20"/>
              <w:jc w:val="center"/>
              <w:rPr>
                <w:rFonts w:ascii="Times New Roman" w:hAnsi="Times New Roman" w:cs="Times New Roman"/>
                <w:sz w:val="20"/>
                <w:szCs w:val="20"/>
                <w:lang w:val="ru-RU"/>
              </w:rPr>
            </w:pPr>
          </w:p>
        </w:tc>
      </w:tr>
      <w:tr w:rsidR="001A3604" w:rsidRPr="00EC1EBD" w:rsidTr="00AD13C7">
        <w:trPr>
          <w:trHeight w:val="314"/>
        </w:trPr>
        <w:tc>
          <w:tcPr>
            <w:tcW w:w="3139" w:type="dxa"/>
            <w:vMerge/>
          </w:tcPr>
          <w:p w:rsidR="001A3604" w:rsidRPr="00EC1EBD" w:rsidRDefault="001A3604" w:rsidP="00AD13C7">
            <w:pPr>
              <w:ind w:left="162" w:right="142"/>
              <w:jc w:val="both"/>
              <w:rPr>
                <w:b/>
                <w:sz w:val="24"/>
                <w:szCs w:val="24"/>
              </w:rPr>
            </w:pPr>
          </w:p>
        </w:tc>
        <w:tc>
          <w:tcPr>
            <w:tcW w:w="4395" w:type="dxa"/>
          </w:tcPr>
          <w:p w:rsidR="001A3604" w:rsidRPr="00EC1EBD" w:rsidRDefault="001A3604" w:rsidP="00AD13C7">
            <w:pPr>
              <w:ind w:left="162" w:right="142"/>
              <w:jc w:val="both"/>
              <w:rPr>
                <w:b/>
                <w:sz w:val="24"/>
                <w:szCs w:val="24"/>
              </w:rPr>
            </w:pPr>
          </w:p>
        </w:tc>
        <w:tc>
          <w:tcPr>
            <w:tcW w:w="1134" w:type="dxa"/>
          </w:tcPr>
          <w:p w:rsidR="001A3604" w:rsidRPr="00EC1EBD" w:rsidRDefault="001A3604" w:rsidP="000F1DFA">
            <w:pPr>
              <w:pStyle w:val="TableParagraph"/>
              <w:ind w:left="20" w:right="93" w:hanging="20"/>
              <w:jc w:val="center"/>
              <w:rPr>
                <w:rFonts w:ascii="Times New Roman" w:hAnsi="Times New Roman" w:cs="Times New Roman"/>
                <w:sz w:val="20"/>
                <w:szCs w:val="20"/>
                <w:lang w:val="ru-RU"/>
              </w:rPr>
            </w:pPr>
          </w:p>
        </w:tc>
        <w:tc>
          <w:tcPr>
            <w:tcW w:w="1984" w:type="dxa"/>
          </w:tcPr>
          <w:p w:rsidR="001A3604" w:rsidRPr="00EC1EBD" w:rsidRDefault="001A3604" w:rsidP="000F1DFA">
            <w:pPr>
              <w:pStyle w:val="TableParagraph"/>
              <w:ind w:left="20" w:right="93" w:hanging="20"/>
              <w:jc w:val="center"/>
              <w:rPr>
                <w:rFonts w:ascii="Times New Roman" w:hAnsi="Times New Roman" w:cs="Times New Roman"/>
                <w:sz w:val="20"/>
                <w:szCs w:val="20"/>
                <w:lang w:val="ru-RU"/>
              </w:rPr>
            </w:pPr>
          </w:p>
        </w:tc>
        <w:tc>
          <w:tcPr>
            <w:tcW w:w="1985" w:type="dxa"/>
          </w:tcPr>
          <w:p w:rsidR="001A3604" w:rsidRPr="00EC1EBD" w:rsidRDefault="001A3604" w:rsidP="000F1DFA">
            <w:pPr>
              <w:pStyle w:val="TableParagraph"/>
              <w:ind w:left="20" w:right="93" w:hanging="20"/>
              <w:jc w:val="center"/>
              <w:rPr>
                <w:rFonts w:ascii="Times New Roman" w:hAnsi="Times New Roman" w:cs="Times New Roman"/>
                <w:sz w:val="20"/>
                <w:szCs w:val="20"/>
                <w:lang w:val="ru-RU"/>
              </w:rPr>
            </w:pPr>
          </w:p>
        </w:tc>
        <w:tc>
          <w:tcPr>
            <w:tcW w:w="1276" w:type="dxa"/>
          </w:tcPr>
          <w:p w:rsidR="001A3604" w:rsidRPr="00EC1EBD" w:rsidRDefault="001A3604" w:rsidP="000F1DFA">
            <w:pPr>
              <w:pStyle w:val="TableParagraph"/>
              <w:ind w:left="20" w:right="93" w:hanging="20"/>
              <w:jc w:val="center"/>
              <w:rPr>
                <w:rFonts w:ascii="Times New Roman" w:hAnsi="Times New Roman" w:cs="Times New Roman"/>
                <w:sz w:val="20"/>
                <w:szCs w:val="20"/>
                <w:lang w:val="ru-RU"/>
              </w:rPr>
            </w:pPr>
          </w:p>
        </w:tc>
      </w:tr>
      <w:tr w:rsidR="001A3604" w:rsidRPr="00EC1EBD" w:rsidTr="00AD13C7">
        <w:trPr>
          <w:trHeight w:val="314"/>
        </w:trPr>
        <w:tc>
          <w:tcPr>
            <w:tcW w:w="3139" w:type="dxa"/>
            <w:vMerge w:val="restart"/>
          </w:tcPr>
          <w:p w:rsidR="001A3604" w:rsidRPr="00EC1EBD" w:rsidRDefault="001A3604" w:rsidP="00AD13C7">
            <w:pPr>
              <w:ind w:left="162" w:right="142"/>
              <w:jc w:val="both"/>
              <w:rPr>
                <w:b/>
                <w:sz w:val="24"/>
                <w:szCs w:val="24"/>
              </w:rPr>
            </w:pPr>
            <w:r w:rsidRPr="00EC1EBD">
              <w:rPr>
                <w:b/>
                <w:sz w:val="24"/>
                <w:szCs w:val="24"/>
              </w:rPr>
              <w:t>…</w:t>
            </w:r>
          </w:p>
        </w:tc>
        <w:tc>
          <w:tcPr>
            <w:tcW w:w="4395" w:type="dxa"/>
          </w:tcPr>
          <w:p w:rsidR="001A3604" w:rsidRPr="00EC1EBD" w:rsidRDefault="001A3604" w:rsidP="00AD13C7">
            <w:pPr>
              <w:ind w:left="162" w:right="142"/>
              <w:jc w:val="both"/>
              <w:rPr>
                <w:b/>
                <w:sz w:val="24"/>
                <w:szCs w:val="24"/>
              </w:rPr>
            </w:pPr>
          </w:p>
        </w:tc>
        <w:tc>
          <w:tcPr>
            <w:tcW w:w="1134" w:type="dxa"/>
          </w:tcPr>
          <w:p w:rsidR="001A3604" w:rsidRPr="00EC1EBD" w:rsidRDefault="001A3604" w:rsidP="000F1DFA">
            <w:pPr>
              <w:pStyle w:val="TableParagraph"/>
              <w:ind w:left="20" w:right="93" w:hanging="20"/>
              <w:jc w:val="center"/>
              <w:rPr>
                <w:rFonts w:ascii="Times New Roman" w:hAnsi="Times New Roman" w:cs="Times New Roman"/>
                <w:sz w:val="20"/>
                <w:szCs w:val="20"/>
                <w:lang w:val="ru-RU"/>
              </w:rPr>
            </w:pPr>
          </w:p>
        </w:tc>
        <w:tc>
          <w:tcPr>
            <w:tcW w:w="1984" w:type="dxa"/>
          </w:tcPr>
          <w:p w:rsidR="001A3604" w:rsidRPr="00EC1EBD" w:rsidRDefault="001A3604" w:rsidP="000F1DFA">
            <w:pPr>
              <w:pStyle w:val="TableParagraph"/>
              <w:ind w:left="20" w:right="93" w:hanging="20"/>
              <w:jc w:val="center"/>
              <w:rPr>
                <w:rFonts w:ascii="Times New Roman" w:hAnsi="Times New Roman" w:cs="Times New Roman"/>
                <w:sz w:val="20"/>
                <w:szCs w:val="20"/>
                <w:lang w:val="ru-RU"/>
              </w:rPr>
            </w:pPr>
          </w:p>
        </w:tc>
        <w:tc>
          <w:tcPr>
            <w:tcW w:w="1985" w:type="dxa"/>
          </w:tcPr>
          <w:p w:rsidR="001A3604" w:rsidRPr="00EC1EBD" w:rsidRDefault="001A3604" w:rsidP="000F1DFA">
            <w:pPr>
              <w:pStyle w:val="TableParagraph"/>
              <w:ind w:left="20" w:right="93" w:hanging="20"/>
              <w:jc w:val="center"/>
              <w:rPr>
                <w:rFonts w:ascii="Times New Roman" w:hAnsi="Times New Roman" w:cs="Times New Roman"/>
                <w:sz w:val="20"/>
                <w:szCs w:val="20"/>
                <w:lang w:val="ru-RU"/>
              </w:rPr>
            </w:pPr>
          </w:p>
        </w:tc>
        <w:tc>
          <w:tcPr>
            <w:tcW w:w="1276" w:type="dxa"/>
          </w:tcPr>
          <w:p w:rsidR="001A3604" w:rsidRPr="00EC1EBD" w:rsidRDefault="001A3604" w:rsidP="000F1DFA">
            <w:pPr>
              <w:pStyle w:val="TableParagraph"/>
              <w:ind w:left="20" w:right="93" w:hanging="20"/>
              <w:jc w:val="center"/>
              <w:rPr>
                <w:rFonts w:ascii="Times New Roman" w:hAnsi="Times New Roman" w:cs="Times New Roman"/>
                <w:sz w:val="20"/>
                <w:szCs w:val="20"/>
                <w:lang w:val="ru-RU"/>
              </w:rPr>
            </w:pPr>
          </w:p>
        </w:tc>
      </w:tr>
      <w:tr w:rsidR="001A3604" w:rsidRPr="00EC1EBD" w:rsidTr="00AD13C7">
        <w:trPr>
          <w:trHeight w:val="314"/>
        </w:trPr>
        <w:tc>
          <w:tcPr>
            <w:tcW w:w="3139" w:type="dxa"/>
            <w:vMerge/>
          </w:tcPr>
          <w:p w:rsidR="001A3604" w:rsidRPr="00EC1EBD" w:rsidRDefault="001A3604" w:rsidP="00AD13C7">
            <w:pPr>
              <w:ind w:left="162" w:right="142"/>
              <w:jc w:val="both"/>
              <w:rPr>
                <w:b/>
                <w:sz w:val="24"/>
                <w:szCs w:val="24"/>
              </w:rPr>
            </w:pPr>
          </w:p>
        </w:tc>
        <w:tc>
          <w:tcPr>
            <w:tcW w:w="4395" w:type="dxa"/>
          </w:tcPr>
          <w:p w:rsidR="001A3604" w:rsidRPr="00EC1EBD" w:rsidRDefault="001A3604" w:rsidP="00AD13C7">
            <w:pPr>
              <w:ind w:left="162" w:right="142"/>
              <w:jc w:val="both"/>
              <w:rPr>
                <w:b/>
                <w:sz w:val="24"/>
                <w:szCs w:val="24"/>
              </w:rPr>
            </w:pPr>
          </w:p>
        </w:tc>
        <w:tc>
          <w:tcPr>
            <w:tcW w:w="1134" w:type="dxa"/>
          </w:tcPr>
          <w:p w:rsidR="001A3604" w:rsidRPr="00EC1EBD" w:rsidRDefault="001A3604" w:rsidP="000F1DFA">
            <w:pPr>
              <w:pStyle w:val="TableParagraph"/>
              <w:ind w:left="20" w:right="93" w:hanging="20"/>
              <w:jc w:val="center"/>
              <w:rPr>
                <w:rFonts w:ascii="Times New Roman" w:hAnsi="Times New Roman" w:cs="Times New Roman"/>
                <w:sz w:val="20"/>
                <w:szCs w:val="20"/>
                <w:lang w:val="ru-RU"/>
              </w:rPr>
            </w:pPr>
          </w:p>
        </w:tc>
        <w:tc>
          <w:tcPr>
            <w:tcW w:w="1984" w:type="dxa"/>
          </w:tcPr>
          <w:p w:rsidR="001A3604" w:rsidRPr="00EC1EBD" w:rsidRDefault="001A3604" w:rsidP="000F1DFA">
            <w:pPr>
              <w:pStyle w:val="TableParagraph"/>
              <w:ind w:left="20" w:right="93" w:hanging="20"/>
              <w:jc w:val="center"/>
              <w:rPr>
                <w:rFonts w:ascii="Times New Roman" w:hAnsi="Times New Roman" w:cs="Times New Roman"/>
                <w:sz w:val="20"/>
                <w:szCs w:val="20"/>
                <w:lang w:val="ru-RU"/>
              </w:rPr>
            </w:pPr>
          </w:p>
        </w:tc>
        <w:tc>
          <w:tcPr>
            <w:tcW w:w="1985" w:type="dxa"/>
          </w:tcPr>
          <w:p w:rsidR="001A3604" w:rsidRPr="00EC1EBD" w:rsidRDefault="001A3604" w:rsidP="000F1DFA">
            <w:pPr>
              <w:pStyle w:val="TableParagraph"/>
              <w:ind w:left="20" w:right="93" w:hanging="20"/>
              <w:jc w:val="center"/>
              <w:rPr>
                <w:rFonts w:ascii="Times New Roman" w:hAnsi="Times New Roman" w:cs="Times New Roman"/>
                <w:sz w:val="20"/>
                <w:szCs w:val="20"/>
                <w:lang w:val="ru-RU"/>
              </w:rPr>
            </w:pPr>
          </w:p>
        </w:tc>
        <w:tc>
          <w:tcPr>
            <w:tcW w:w="1276" w:type="dxa"/>
          </w:tcPr>
          <w:p w:rsidR="001A3604" w:rsidRPr="00EC1EBD" w:rsidRDefault="001A3604" w:rsidP="000F1DFA">
            <w:pPr>
              <w:pStyle w:val="TableParagraph"/>
              <w:ind w:left="20" w:right="93" w:hanging="20"/>
              <w:jc w:val="center"/>
              <w:rPr>
                <w:rFonts w:ascii="Times New Roman" w:hAnsi="Times New Roman" w:cs="Times New Roman"/>
                <w:sz w:val="20"/>
                <w:szCs w:val="20"/>
                <w:lang w:val="ru-RU"/>
              </w:rPr>
            </w:pPr>
          </w:p>
        </w:tc>
      </w:tr>
      <w:tr w:rsidR="001A3604" w:rsidRPr="00EC1EBD" w:rsidTr="00AD13C7">
        <w:trPr>
          <w:trHeight w:val="314"/>
        </w:trPr>
        <w:tc>
          <w:tcPr>
            <w:tcW w:w="3139" w:type="dxa"/>
            <w:vMerge/>
          </w:tcPr>
          <w:p w:rsidR="001A3604" w:rsidRPr="00EC1EBD" w:rsidRDefault="001A3604" w:rsidP="00AD13C7">
            <w:pPr>
              <w:ind w:left="162" w:right="142"/>
              <w:jc w:val="both"/>
              <w:rPr>
                <w:b/>
                <w:sz w:val="24"/>
                <w:szCs w:val="24"/>
              </w:rPr>
            </w:pPr>
          </w:p>
        </w:tc>
        <w:tc>
          <w:tcPr>
            <w:tcW w:w="4395" w:type="dxa"/>
          </w:tcPr>
          <w:p w:rsidR="001A3604" w:rsidRPr="00EC1EBD" w:rsidRDefault="001A3604" w:rsidP="00AD13C7">
            <w:pPr>
              <w:ind w:left="162" w:right="142"/>
              <w:jc w:val="both"/>
              <w:rPr>
                <w:b/>
                <w:sz w:val="24"/>
                <w:szCs w:val="24"/>
              </w:rPr>
            </w:pPr>
          </w:p>
        </w:tc>
        <w:tc>
          <w:tcPr>
            <w:tcW w:w="1134" w:type="dxa"/>
          </w:tcPr>
          <w:p w:rsidR="001A3604" w:rsidRPr="00EC1EBD" w:rsidRDefault="001A3604" w:rsidP="000F1DFA">
            <w:pPr>
              <w:pStyle w:val="TableParagraph"/>
              <w:ind w:left="20" w:right="93" w:hanging="20"/>
              <w:jc w:val="center"/>
              <w:rPr>
                <w:rFonts w:ascii="Times New Roman" w:hAnsi="Times New Roman" w:cs="Times New Roman"/>
                <w:sz w:val="20"/>
                <w:szCs w:val="20"/>
                <w:lang w:val="ru-RU"/>
              </w:rPr>
            </w:pPr>
          </w:p>
        </w:tc>
        <w:tc>
          <w:tcPr>
            <w:tcW w:w="1984" w:type="dxa"/>
          </w:tcPr>
          <w:p w:rsidR="001A3604" w:rsidRPr="00EC1EBD" w:rsidRDefault="001A3604" w:rsidP="000F1DFA">
            <w:pPr>
              <w:pStyle w:val="TableParagraph"/>
              <w:ind w:left="20" w:right="93" w:hanging="20"/>
              <w:jc w:val="center"/>
              <w:rPr>
                <w:rFonts w:ascii="Times New Roman" w:hAnsi="Times New Roman" w:cs="Times New Roman"/>
                <w:sz w:val="20"/>
                <w:szCs w:val="20"/>
                <w:lang w:val="ru-RU"/>
              </w:rPr>
            </w:pPr>
          </w:p>
        </w:tc>
        <w:tc>
          <w:tcPr>
            <w:tcW w:w="1985" w:type="dxa"/>
          </w:tcPr>
          <w:p w:rsidR="001A3604" w:rsidRPr="00EC1EBD" w:rsidRDefault="001A3604" w:rsidP="000F1DFA">
            <w:pPr>
              <w:pStyle w:val="TableParagraph"/>
              <w:ind w:left="20" w:right="93" w:hanging="20"/>
              <w:jc w:val="center"/>
              <w:rPr>
                <w:rFonts w:ascii="Times New Roman" w:hAnsi="Times New Roman" w:cs="Times New Roman"/>
                <w:sz w:val="20"/>
                <w:szCs w:val="20"/>
                <w:lang w:val="ru-RU"/>
              </w:rPr>
            </w:pPr>
          </w:p>
        </w:tc>
        <w:tc>
          <w:tcPr>
            <w:tcW w:w="1276" w:type="dxa"/>
          </w:tcPr>
          <w:p w:rsidR="001A3604" w:rsidRPr="00EC1EBD" w:rsidRDefault="001A3604" w:rsidP="000F1DFA">
            <w:pPr>
              <w:pStyle w:val="TableParagraph"/>
              <w:ind w:left="20" w:right="93" w:hanging="20"/>
              <w:jc w:val="center"/>
              <w:rPr>
                <w:rFonts w:ascii="Times New Roman" w:hAnsi="Times New Roman" w:cs="Times New Roman"/>
                <w:sz w:val="20"/>
                <w:szCs w:val="20"/>
                <w:lang w:val="ru-RU"/>
              </w:rPr>
            </w:pPr>
          </w:p>
        </w:tc>
      </w:tr>
    </w:tbl>
    <w:p w:rsidR="008A46FB" w:rsidRPr="00EC1EBD" w:rsidRDefault="008A46FB" w:rsidP="008A46FB">
      <w:pPr>
        <w:spacing w:before="71" w:line="322" w:lineRule="exact"/>
        <w:jc w:val="center"/>
        <w:rPr>
          <w:sz w:val="24"/>
          <w:szCs w:val="24"/>
        </w:rPr>
        <w:sectPr w:rsidR="008A46FB" w:rsidRPr="00EC1EBD" w:rsidSect="008A46FB">
          <w:pgSz w:w="16840" w:h="11910" w:orient="landscape"/>
          <w:pgMar w:top="711" w:right="707" w:bottom="840" w:left="1134" w:header="0" w:footer="882" w:gutter="0"/>
          <w:cols w:space="720"/>
          <w:docGrid w:linePitch="299"/>
        </w:sectPr>
      </w:pPr>
    </w:p>
    <w:p w:rsidR="008A46FB" w:rsidRDefault="008A46FB" w:rsidP="008A46FB">
      <w:pPr>
        <w:spacing w:before="71" w:line="322" w:lineRule="exact"/>
        <w:jc w:val="center"/>
        <w:rPr>
          <w:b/>
          <w:sz w:val="24"/>
          <w:szCs w:val="24"/>
        </w:rPr>
      </w:pPr>
      <w:r w:rsidRPr="00EC1EBD">
        <w:rPr>
          <w:b/>
          <w:bCs/>
          <w:sz w:val="24"/>
          <w:szCs w:val="24"/>
        </w:rPr>
        <w:lastRenderedPageBreak/>
        <w:t xml:space="preserve">Раздел </w:t>
      </w:r>
      <w:r w:rsidR="00A6684C" w:rsidRPr="00EC1EBD">
        <w:rPr>
          <w:b/>
          <w:bCs/>
          <w:sz w:val="24"/>
          <w:szCs w:val="24"/>
        </w:rPr>
        <w:t>4</w:t>
      </w:r>
      <w:r w:rsidRPr="00EC1EBD">
        <w:rPr>
          <w:b/>
          <w:bCs/>
          <w:sz w:val="24"/>
          <w:szCs w:val="24"/>
        </w:rPr>
        <w:t xml:space="preserve">. </w:t>
      </w:r>
      <w:r w:rsidR="00FA040C" w:rsidRPr="00EC1EBD">
        <w:rPr>
          <w:b/>
          <w:sz w:val="24"/>
          <w:szCs w:val="24"/>
        </w:rPr>
        <w:t>Тест</w:t>
      </w:r>
      <w:r w:rsidR="004A2025" w:rsidRPr="00EC1EBD">
        <w:rPr>
          <w:b/>
          <w:sz w:val="24"/>
          <w:szCs w:val="24"/>
        </w:rPr>
        <w:t>овые задания</w:t>
      </w:r>
    </w:p>
    <w:p w:rsidR="00EC1EBD" w:rsidRPr="00EC1EBD" w:rsidRDefault="00EC1EBD" w:rsidP="008A46FB">
      <w:pPr>
        <w:spacing w:before="71" w:line="322" w:lineRule="exact"/>
        <w:jc w:val="center"/>
        <w:rPr>
          <w:b/>
          <w:sz w:val="24"/>
          <w:szCs w:val="24"/>
        </w:rPr>
      </w:pPr>
      <w:r>
        <w:rPr>
          <w:b/>
          <w:sz w:val="24"/>
          <w:szCs w:val="24"/>
        </w:rPr>
        <w:t>Вариант 1.</w:t>
      </w:r>
    </w:p>
    <w:tbl>
      <w:tblPr>
        <w:tblStyle w:val="a5"/>
        <w:tblW w:w="15417" w:type="dxa"/>
        <w:tblLayout w:type="fixed"/>
        <w:tblLook w:val="04A0" w:firstRow="1" w:lastRow="0" w:firstColumn="1" w:lastColumn="0" w:noHBand="0" w:noVBand="1"/>
      </w:tblPr>
      <w:tblGrid>
        <w:gridCol w:w="1565"/>
        <w:gridCol w:w="1520"/>
        <w:gridCol w:w="1559"/>
        <w:gridCol w:w="1276"/>
        <w:gridCol w:w="9497"/>
      </w:tblGrid>
      <w:tr w:rsidR="005A3581" w:rsidRPr="00EC1EBD" w:rsidTr="005A3581">
        <w:tc>
          <w:tcPr>
            <w:tcW w:w="1565" w:type="dxa"/>
          </w:tcPr>
          <w:p w:rsidR="005A3581" w:rsidRPr="00EC1EBD" w:rsidRDefault="00FB6279" w:rsidP="00EC1EA7">
            <w:pPr>
              <w:rPr>
                <w:sz w:val="24"/>
                <w:szCs w:val="24"/>
              </w:rPr>
            </w:pPr>
            <w:r w:rsidRPr="00EC1EBD">
              <w:rPr>
                <w:sz w:val="24"/>
                <w:szCs w:val="24"/>
              </w:rPr>
              <w:t xml:space="preserve">Код </w:t>
            </w:r>
            <w:r w:rsidR="005A3581" w:rsidRPr="00EC1EBD">
              <w:rPr>
                <w:sz w:val="24"/>
                <w:szCs w:val="24"/>
              </w:rPr>
              <w:t>компетенции</w:t>
            </w:r>
          </w:p>
        </w:tc>
        <w:tc>
          <w:tcPr>
            <w:tcW w:w="1520" w:type="dxa"/>
          </w:tcPr>
          <w:p w:rsidR="005A3581" w:rsidRPr="00EC1EBD" w:rsidRDefault="00721089" w:rsidP="00721089">
            <w:pPr>
              <w:rPr>
                <w:sz w:val="24"/>
                <w:szCs w:val="24"/>
              </w:rPr>
            </w:pPr>
            <w:r w:rsidRPr="00EC1EBD">
              <w:rPr>
                <w:sz w:val="24"/>
                <w:szCs w:val="24"/>
              </w:rPr>
              <w:t>Шифр и н</w:t>
            </w:r>
            <w:r w:rsidR="005A3581" w:rsidRPr="00EC1EBD">
              <w:rPr>
                <w:sz w:val="24"/>
                <w:szCs w:val="24"/>
              </w:rPr>
              <w:t>азвание дисциплины</w:t>
            </w:r>
          </w:p>
        </w:tc>
        <w:tc>
          <w:tcPr>
            <w:tcW w:w="1559" w:type="dxa"/>
          </w:tcPr>
          <w:p w:rsidR="005A3581" w:rsidRPr="00EC1EBD" w:rsidRDefault="005A3581" w:rsidP="005A3581">
            <w:pPr>
              <w:rPr>
                <w:sz w:val="24"/>
                <w:szCs w:val="24"/>
              </w:rPr>
            </w:pPr>
            <w:r w:rsidRPr="00EC1EBD">
              <w:rPr>
                <w:sz w:val="24"/>
                <w:szCs w:val="24"/>
              </w:rPr>
              <w:t>Тип задания</w:t>
            </w:r>
          </w:p>
        </w:tc>
        <w:tc>
          <w:tcPr>
            <w:tcW w:w="1276" w:type="dxa"/>
          </w:tcPr>
          <w:p w:rsidR="005A3581" w:rsidRPr="00EC1EBD" w:rsidRDefault="005A3581" w:rsidP="005A3581">
            <w:pPr>
              <w:rPr>
                <w:sz w:val="24"/>
                <w:szCs w:val="24"/>
              </w:rPr>
            </w:pPr>
            <w:r w:rsidRPr="00EC1EBD">
              <w:rPr>
                <w:sz w:val="24"/>
                <w:szCs w:val="24"/>
              </w:rPr>
              <w:t>Номер задания</w:t>
            </w:r>
          </w:p>
        </w:tc>
        <w:tc>
          <w:tcPr>
            <w:tcW w:w="9497" w:type="dxa"/>
          </w:tcPr>
          <w:p w:rsidR="005A3581" w:rsidRPr="00EC1EBD" w:rsidRDefault="005A3581" w:rsidP="005A3581">
            <w:pPr>
              <w:rPr>
                <w:sz w:val="24"/>
                <w:szCs w:val="24"/>
              </w:rPr>
            </w:pPr>
            <w:r w:rsidRPr="00EC1EBD">
              <w:rPr>
                <w:sz w:val="24"/>
                <w:szCs w:val="24"/>
              </w:rPr>
              <w:t>Задание</w:t>
            </w:r>
          </w:p>
        </w:tc>
      </w:tr>
      <w:tr w:rsidR="00FB6279" w:rsidRPr="00EC1EBD" w:rsidTr="005A3581">
        <w:tc>
          <w:tcPr>
            <w:tcW w:w="1565" w:type="dxa"/>
            <w:vMerge w:val="restart"/>
          </w:tcPr>
          <w:p w:rsidR="00FB6279" w:rsidRPr="00EC1EBD" w:rsidRDefault="00FB6279" w:rsidP="005A3581">
            <w:pPr>
              <w:rPr>
                <w:sz w:val="24"/>
                <w:szCs w:val="24"/>
              </w:rPr>
            </w:pPr>
            <w:r w:rsidRPr="00EC1EBD">
              <w:rPr>
                <w:sz w:val="24"/>
                <w:szCs w:val="24"/>
              </w:rPr>
              <w:t>УК-1</w:t>
            </w:r>
          </w:p>
        </w:tc>
        <w:tc>
          <w:tcPr>
            <w:tcW w:w="1520" w:type="dxa"/>
          </w:tcPr>
          <w:p w:rsidR="00FB6279" w:rsidRPr="00EC1EBD" w:rsidRDefault="00721089" w:rsidP="005A3581">
            <w:pPr>
              <w:rPr>
                <w:sz w:val="24"/>
                <w:szCs w:val="24"/>
              </w:rPr>
            </w:pPr>
            <w:r w:rsidRPr="00EC1EBD">
              <w:rPr>
                <w:sz w:val="24"/>
                <w:szCs w:val="24"/>
              </w:rPr>
              <w:t xml:space="preserve">Б1.О.02 </w:t>
            </w:r>
            <w:r w:rsidR="00FB6279" w:rsidRPr="00EC1EBD">
              <w:rPr>
                <w:sz w:val="24"/>
                <w:szCs w:val="24"/>
              </w:rPr>
              <w:t>История России</w:t>
            </w:r>
          </w:p>
        </w:tc>
        <w:tc>
          <w:tcPr>
            <w:tcW w:w="1559" w:type="dxa"/>
          </w:tcPr>
          <w:p w:rsidR="00FB6279" w:rsidRPr="00EC1EBD" w:rsidRDefault="00FB6279" w:rsidP="005A3581">
            <w:pPr>
              <w:rPr>
                <w:sz w:val="24"/>
                <w:szCs w:val="24"/>
              </w:rPr>
            </w:pPr>
            <w:r w:rsidRPr="00EC1EBD">
              <w:rPr>
                <w:sz w:val="24"/>
                <w:szCs w:val="24"/>
              </w:rPr>
              <w:t>задание с выбором одного ответа</w:t>
            </w:r>
          </w:p>
        </w:tc>
        <w:tc>
          <w:tcPr>
            <w:tcW w:w="1276" w:type="dxa"/>
          </w:tcPr>
          <w:p w:rsidR="00FB6279" w:rsidRPr="00EC1EBD" w:rsidRDefault="00406B44" w:rsidP="005A3581">
            <w:pPr>
              <w:rPr>
                <w:sz w:val="24"/>
                <w:szCs w:val="24"/>
              </w:rPr>
            </w:pPr>
            <w:r>
              <w:rPr>
                <w:sz w:val="24"/>
                <w:szCs w:val="24"/>
              </w:rPr>
              <w:t>1</w:t>
            </w:r>
          </w:p>
        </w:tc>
        <w:tc>
          <w:tcPr>
            <w:tcW w:w="9497" w:type="dxa"/>
          </w:tcPr>
          <w:p w:rsidR="00FB6279" w:rsidRPr="00EC1EBD" w:rsidRDefault="00FB6279" w:rsidP="005A3581">
            <w:pPr>
              <w:rPr>
                <w:sz w:val="24"/>
                <w:szCs w:val="24"/>
              </w:rPr>
            </w:pPr>
          </w:p>
        </w:tc>
      </w:tr>
      <w:tr w:rsidR="00FB6279" w:rsidRPr="00EC1EBD" w:rsidTr="005A3581">
        <w:tc>
          <w:tcPr>
            <w:tcW w:w="1565" w:type="dxa"/>
            <w:vMerge/>
          </w:tcPr>
          <w:p w:rsidR="00FB6279" w:rsidRPr="00EC1EBD" w:rsidRDefault="00FB6279" w:rsidP="005A3581">
            <w:pPr>
              <w:rPr>
                <w:sz w:val="24"/>
                <w:szCs w:val="24"/>
              </w:rPr>
            </w:pPr>
          </w:p>
        </w:tc>
        <w:tc>
          <w:tcPr>
            <w:tcW w:w="1520" w:type="dxa"/>
          </w:tcPr>
          <w:p w:rsidR="00FB6279" w:rsidRPr="00EC1EBD" w:rsidRDefault="00FB6279" w:rsidP="005A3581">
            <w:pPr>
              <w:rPr>
                <w:sz w:val="24"/>
                <w:szCs w:val="24"/>
              </w:rPr>
            </w:pPr>
          </w:p>
        </w:tc>
        <w:tc>
          <w:tcPr>
            <w:tcW w:w="1559" w:type="dxa"/>
          </w:tcPr>
          <w:p w:rsidR="00FB6279" w:rsidRPr="00EC1EBD" w:rsidRDefault="00FB6279" w:rsidP="005A3581">
            <w:pPr>
              <w:rPr>
                <w:sz w:val="24"/>
                <w:szCs w:val="24"/>
              </w:rPr>
            </w:pPr>
          </w:p>
        </w:tc>
        <w:tc>
          <w:tcPr>
            <w:tcW w:w="1276" w:type="dxa"/>
          </w:tcPr>
          <w:p w:rsidR="00FB6279" w:rsidRPr="00EC1EBD" w:rsidRDefault="00FB6279" w:rsidP="005A3581">
            <w:pPr>
              <w:rPr>
                <w:sz w:val="24"/>
                <w:szCs w:val="24"/>
              </w:rPr>
            </w:pPr>
          </w:p>
        </w:tc>
        <w:tc>
          <w:tcPr>
            <w:tcW w:w="9497" w:type="dxa"/>
          </w:tcPr>
          <w:p w:rsidR="00FB6279" w:rsidRPr="00EC1EBD" w:rsidRDefault="00FB6279" w:rsidP="005A3581">
            <w:pPr>
              <w:rPr>
                <w:sz w:val="24"/>
                <w:szCs w:val="24"/>
              </w:rPr>
            </w:pPr>
          </w:p>
        </w:tc>
      </w:tr>
      <w:tr w:rsidR="00FB6279" w:rsidRPr="00EC1EBD" w:rsidTr="005A3581">
        <w:tc>
          <w:tcPr>
            <w:tcW w:w="1565" w:type="dxa"/>
            <w:vMerge/>
          </w:tcPr>
          <w:p w:rsidR="00FB6279" w:rsidRPr="00EC1EBD" w:rsidRDefault="00FB6279" w:rsidP="005A3581">
            <w:pPr>
              <w:rPr>
                <w:sz w:val="24"/>
                <w:szCs w:val="24"/>
              </w:rPr>
            </w:pPr>
          </w:p>
        </w:tc>
        <w:tc>
          <w:tcPr>
            <w:tcW w:w="1520" w:type="dxa"/>
          </w:tcPr>
          <w:p w:rsidR="00FB6279" w:rsidRPr="00EC1EBD" w:rsidRDefault="00FB6279" w:rsidP="005A3581">
            <w:pPr>
              <w:rPr>
                <w:sz w:val="24"/>
                <w:szCs w:val="24"/>
              </w:rPr>
            </w:pPr>
          </w:p>
        </w:tc>
        <w:tc>
          <w:tcPr>
            <w:tcW w:w="1559" w:type="dxa"/>
          </w:tcPr>
          <w:p w:rsidR="00FB6279" w:rsidRPr="00EC1EBD" w:rsidRDefault="00FB6279" w:rsidP="005A3581">
            <w:pPr>
              <w:rPr>
                <w:sz w:val="24"/>
                <w:szCs w:val="24"/>
              </w:rPr>
            </w:pPr>
            <w:r w:rsidRPr="00EC1EBD">
              <w:rPr>
                <w:sz w:val="24"/>
                <w:szCs w:val="24"/>
              </w:rPr>
              <w:t>задание с выбором нескольких ответов</w:t>
            </w:r>
          </w:p>
        </w:tc>
        <w:tc>
          <w:tcPr>
            <w:tcW w:w="1276" w:type="dxa"/>
          </w:tcPr>
          <w:p w:rsidR="00FB6279" w:rsidRPr="00EC1EBD" w:rsidRDefault="00FB6279" w:rsidP="005A3581">
            <w:pPr>
              <w:rPr>
                <w:sz w:val="24"/>
                <w:szCs w:val="24"/>
              </w:rPr>
            </w:pPr>
          </w:p>
        </w:tc>
        <w:tc>
          <w:tcPr>
            <w:tcW w:w="9497" w:type="dxa"/>
          </w:tcPr>
          <w:p w:rsidR="00FB6279" w:rsidRPr="00EC1EBD" w:rsidRDefault="00FB6279" w:rsidP="005A3581">
            <w:pPr>
              <w:rPr>
                <w:sz w:val="24"/>
                <w:szCs w:val="24"/>
              </w:rPr>
            </w:pPr>
          </w:p>
        </w:tc>
      </w:tr>
      <w:tr w:rsidR="00FB6279" w:rsidRPr="00EC1EBD" w:rsidTr="005A3581">
        <w:tc>
          <w:tcPr>
            <w:tcW w:w="1565" w:type="dxa"/>
            <w:vMerge/>
          </w:tcPr>
          <w:p w:rsidR="00FB6279" w:rsidRPr="00EC1EBD" w:rsidRDefault="00FB6279" w:rsidP="005A3581">
            <w:pPr>
              <w:rPr>
                <w:sz w:val="24"/>
                <w:szCs w:val="24"/>
              </w:rPr>
            </w:pPr>
          </w:p>
        </w:tc>
        <w:tc>
          <w:tcPr>
            <w:tcW w:w="1520" w:type="dxa"/>
          </w:tcPr>
          <w:p w:rsidR="00FB6279" w:rsidRPr="00EC1EBD" w:rsidRDefault="00FB6279" w:rsidP="005A3581">
            <w:pPr>
              <w:rPr>
                <w:sz w:val="24"/>
                <w:szCs w:val="24"/>
              </w:rPr>
            </w:pPr>
          </w:p>
        </w:tc>
        <w:tc>
          <w:tcPr>
            <w:tcW w:w="1559" w:type="dxa"/>
          </w:tcPr>
          <w:p w:rsidR="00FB6279" w:rsidRPr="00EC1EBD" w:rsidRDefault="00FB6279" w:rsidP="005A3581">
            <w:pPr>
              <w:rPr>
                <w:sz w:val="24"/>
                <w:szCs w:val="24"/>
              </w:rPr>
            </w:pPr>
          </w:p>
        </w:tc>
        <w:tc>
          <w:tcPr>
            <w:tcW w:w="1276" w:type="dxa"/>
          </w:tcPr>
          <w:p w:rsidR="00FB6279" w:rsidRPr="00EC1EBD" w:rsidRDefault="00FB6279" w:rsidP="005A3581">
            <w:pPr>
              <w:rPr>
                <w:sz w:val="24"/>
                <w:szCs w:val="24"/>
              </w:rPr>
            </w:pPr>
          </w:p>
        </w:tc>
        <w:tc>
          <w:tcPr>
            <w:tcW w:w="9497" w:type="dxa"/>
          </w:tcPr>
          <w:p w:rsidR="00FB6279" w:rsidRPr="00EC1EBD" w:rsidRDefault="00FB6279" w:rsidP="005A3581">
            <w:pPr>
              <w:rPr>
                <w:sz w:val="24"/>
                <w:szCs w:val="24"/>
              </w:rPr>
            </w:pPr>
          </w:p>
        </w:tc>
      </w:tr>
      <w:tr w:rsidR="00FB6279" w:rsidRPr="00EC1EBD" w:rsidTr="005A3581">
        <w:tc>
          <w:tcPr>
            <w:tcW w:w="1565" w:type="dxa"/>
            <w:vMerge/>
          </w:tcPr>
          <w:p w:rsidR="00FB6279" w:rsidRPr="00EC1EBD" w:rsidRDefault="00FB6279" w:rsidP="005A3581">
            <w:pPr>
              <w:rPr>
                <w:sz w:val="24"/>
                <w:szCs w:val="24"/>
              </w:rPr>
            </w:pPr>
          </w:p>
        </w:tc>
        <w:tc>
          <w:tcPr>
            <w:tcW w:w="1520" w:type="dxa"/>
          </w:tcPr>
          <w:p w:rsidR="00FB6279" w:rsidRPr="00EC1EBD" w:rsidRDefault="00FB6279" w:rsidP="005A3581">
            <w:pPr>
              <w:rPr>
                <w:sz w:val="24"/>
                <w:szCs w:val="24"/>
              </w:rPr>
            </w:pPr>
          </w:p>
        </w:tc>
        <w:tc>
          <w:tcPr>
            <w:tcW w:w="1559" w:type="dxa"/>
          </w:tcPr>
          <w:p w:rsidR="00FB6279" w:rsidRPr="00EC1EBD" w:rsidRDefault="00FB6279" w:rsidP="005A3581">
            <w:pPr>
              <w:rPr>
                <w:sz w:val="24"/>
                <w:szCs w:val="24"/>
              </w:rPr>
            </w:pPr>
            <w:r w:rsidRPr="00EC1EBD">
              <w:rPr>
                <w:sz w:val="24"/>
                <w:szCs w:val="24"/>
              </w:rPr>
              <w:t>задание на сопоставление</w:t>
            </w:r>
          </w:p>
        </w:tc>
        <w:tc>
          <w:tcPr>
            <w:tcW w:w="1276" w:type="dxa"/>
          </w:tcPr>
          <w:p w:rsidR="00FB6279" w:rsidRPr="00EC1EBD" w:rsidRDefault="00FB6279" w:rsidP="005A3581">
            <w:pPr>
              <w:rPr>
                <w:sz w:val="24"/>
                <w:szCs w:val="24"/>
              </w:rPr>
            </w:pPr>
          </w:p>
        </w:tc>
        <w:tc>
          <w:tcPr>
            <w:tcW w:w="9497" w:type="dxa"/>
          </w:tcPr>
          <w:p w:rsidR="00FB6279" w:rsidRPr="00EC1EBD" w:rsidRDefault="00FB6279" w:rsidP="005A3581">
            <w:pPr>
              <w:rPr>
                <w:sz w:val="24"/>
                <w:szCs w:val="24"/>
              </w:rPr>
            </w:pPr>
          </w:p>
        </w:tc>
      </w:tr>
      <w:tr w:rsidR="00FB6279" w:rsidRPr="00EC1EBD" w:rsidTr="005A3581">
        <w:tc>
          <w:tcPr>
            <w:tcW w:w="1565" w:type="dxa"/>
            <w:vMerge/>
          </w:tcPr>
          <w:p w:rsidR="00FB6279" w:rsidRPr="00EC1EBD" w:rsidRDefault="00FB6279" w:rsidP="005A3581">
            <w:pPr>
              <w:rPr>
                <w:sz w:val="24"/>
                <w:szCs w:val="24"/>
              </w:rPr>
            </w:pPr>
          </w:p>
        </w:tc>
        <w:tc>
          <w:tcPr>
            <w:tcW w:w="1520" w:type="dxa"/>
          </w:tcPr>
          <w:p w:rsidR="00FB6279" w:rsidRPr="00EC1EBD" w:rsidRDefault="00FB6279" w:rsidP="005A3581">
            <w:pPr>
              <w:rPr>
                <w:sz w:val="24"/>
                <w:szCs w:val="24"/>
              </w:rPr>
            </w:pPr>
          </w:p>
        </w:tc>
        <w:tc>
          <w:tcPr>
            <w:tcW w:w="1559" w:type="dxa"/>
          </w:tcPr>
          <w:p w:rsidR="00FB6279" w:rsidRPr="00EC1EBD" w:rsidRDefault="00FB6279" w:rsidP="005A3581">
            <w:pPr>
              <w:rPr>
                <w:sz w:val="24"/>
                <w:szCs w:val="24"/>
              </w:rPr>
            </w:pPr>
          </w:p>
        </w:tc>
        <w:tc>
          <w:tcPr>
            <w:tcW w:w="1276" w:type="dxa"/>
          </w:tcPr>
          <w:p w:rsidR="00FB6279" w:rsidRPr="00EC1EBD" w:rsidRDefault="00FB6279" w:rsidP="005A3581">
            <w:pPr>
              <w:rPr>
                <w:sz w:val="24"/>
                <w:szCs w:val="24"/>
              </w:rPr>
            </w:pPr>
          </w:p>
        </w:tc>
        <w:tc>
          <w:tcPr>
            <w:tcW w:w="9497" w:type="dxa"/>
          </w:tcPr>
          <w:p w:rsidR="00FB6279" w:rsidRPr="00EC1EBD" w:rsidRDefault="00FB6279" w:rsidP="005A3581">
            <w:pPr>
              <w:rPr>
                <w:sz w:val="24"/>
                <w:szCs w:val="24"/>
              </w:rPr>
            </w:pPr>
          </w:p>
        </w:tc>
      </w:tr>
      <w:tr w:rsidR="00FB6279" w:rsidRPr="00EC1EBD" w:rsidTr="005A3581">
        <w:tc>
          <w:tcPr>
            <w:tcW w:w="1565" w:type="dxa"/>
            <w:vMerge/>
          </w:tcPr>
          <w:p w:rsidR="00FB6279" w:rsidRPr="00EC1EBD" w:rsidRDefault="00FB6279" w:rsidP="005A3581">
            <w:pPr>
              <w:rPr>
                <w:sz w:val="24"/>
                <w:szCs w:val="24"/>
              </w:rPr>
            </w:pPr>
          </w:p>
        </w:tc>
        <w:tc>
          <w:tcPr>
            <w:tcW w:w="1520" w:type="dxa"/>
          </w:tcPr>
          <w:p w:rsidR="00FB6279" w:rsidRPr="00EC1EBD" w:rsidRDefault="00FB6279" w:rsidP="005A3581">
            <w:pPr>
              <w:rPr>
                <w:sz w:val="24"/>
                <w:szCs w:val="24"/>
              </w:rPr>
            </w:pPr>
          </w:p>
        </w:tc>
        <w:tc>
          <w:tcPr>
            <w:tcW w:w="1559" w:type="dxa"/>
          </w:tcPr>
          <w:p w:rsidR="00FB6279" w:rsidRPr="00EC1EBD" w:rsidRDefault="00FB6279" w:rsidP="005A3581">
            <w:pPr>
              <w:rPr>
                <w:sz w:val="24"/>
                <w:szCs w:val="24"/>
              </w:rPr>
            </w:pPr>
            <w:r w:rsidRPr="00EC1EBD">
              <w:rPr>
                <w:sz w:val="24"/>
                <w:szCs w:val="24"/>
              </w:rPr>
              <w:t>задание на установление правильной последовательности</w:t>
            </w:r>
          </w:p>
        </w:tc>
        <w:tc>
          <w:tcPr>
            <w:tcW w:w="1276" w:type="dxa"/>
          </w:tcPr>
          <w:p w:rsidR="00FB6279" w:rsidRPr="00EC1EBD" w:rsidRDefault="00FB6279" w:rsidP="005A3581">
            <w:pPr>
              <w:rPr>
                <w:sz w:val="24"/>
                <w:szCs w:val="24"/>
              </w:rPr>
            </w:pPr>
          </w:p>
        </w:tc>
        <w:tc>
          <w:tcPr>
            <w:tcW w:w="9497" w:type="dxa"/>
          </w:tcPr>
          <w:p w:rsidR="00FB6279" w:rsidRPr="00EC1EBD" w:rsidRDefault="00FB6279" w:rsidP="005A3581">
            <w:pPr>
              <w:rPr>
                <w:sz w:val="24"/>
                <w:szCs w:val="24"/>
              </w:rPr>
            </w:pPr>
          </w:p>
        </w:tc>
      </w:tr>
      <w:tr w:rsidR="00FB6279" w:rsidRPr="00EC1EBD" w:rsidTr="005A3581">
        <w:tc>
          <w:tcPr>
            <w:tcW w:w="1565" w:type="dxa"/>
            <w:vMerge/>
          </w:tcPr>
          <w:p w:rsidR="00FB6279" w:rsidRPr="00EC1EBD" w:rsidRDefault="00FB6279" w:rsidP="005A3581">
            <w:pPr>
              <w:rPr>
                <w:sz w:val="24"/>
                <w:szCs w:val="24"/>
              </w:rPr>
            </w:pPr>
          </w:p>
        </w:tc>
        <w:tc>
          <w:tcPr>
            <w:tcW w:w="1520" w:type="dxa"/>
          </w:tcPr>
          <w:p w:rsidR="00FB6279" w:rsidRPr="00EC1EBD" w:rsidRDefault="00FB6279" w:rsidP="005A3581">
            <w:pPr>
              <w:rPr>
                <w:sz w:val="24"/>
                <w:szCs w:val="24"/>
              </w:rPr>
            </w:pPr>
          </w:p>
        </w:tc>
        <w:tc>
          <w:tcPr>
            <w:tcW w:w="1559" w:type="dxa"/>
          </w:tcPr>
          <w:p w:rsidR="00FB6279" w:rsidRPr="00EC1EBD" w:rsidRDefault="00FB6279" w:rsidP="005A3581">
            <w:pPr>
              <w:rPr>
                <w:sz w:val="24"/>
                <w:szCs w:val="24"/>
              </w:rPr>
            </w:pPr>
          </w:p>
        </w:tc>
        <w:tc>
          <w:tcPr>
            <w:tcW w:w="1276" w:type="dxa"/>
          </w:tcPr>
          <w:p w:rsidR="00FB6279" w:rsidRPr="00EC1EBD" w:rsidRDefault="00FB6279" w:rsidP="005A3581">
            <w:pPr>
              <w:rPr>
                <w:sz w:val="24"/>
                <w:szCs w:val="24"/>
              </w:rPr>
            </w:pPr>
          </w:p>
        </w:tc>
        <w:tc>
          <w:tcPr>
            <w:tcW w:w="9497" w:type="dxa"/>
          </w:tcPr>
          <w:p w:rsidR="00FB6279" w:rsidRPr="00EC1EBD" w:rsidRDefault="00FB6279" w:rsidP="005A3581">
            <w:pPr>
              <w:rPr>
                <w:sz w:val="24"/>
                <w:szCs w:val="24"/>
              </w:rPr>
            </w:pPr>
          </w:p>
        </w:tc>
      </w:tr>
      <w:tr w:rsidR="00FB6279" w:rsidRPr="00EC1EBD" w:rsidTr="005A3581">
        <w:tc>
          <w:tcPr>
            <w:tcW w:w="1565" w:type="dxa"/>
            <w:vMerge/>
          </w:tcPr>
          <w:p w:rsidR="00FB6279" w:rsidRPr="00EC1EBD" w:rsidRDefault="00FB6279" w:rsidP="005A3581">
            <w:pPr>
              <w:rPr>
                <w:sz w:val="24"/>
                <w:szCs w:val="24"/>
              </w:rPr>
            </w:pPr>
          </w:p>
        </w:tc>
        <w:tc>
          <w:tcPr>
            <w:tcW w:w="1520" w:type="dxa"/>
          </w:tcPr>
          <w:p w:rsidR="00FB6279" w:rsidRPr="00EC1EBD" w:rsidRDefault="00FB6279" w:rsidP="005A3581">
            <w:pPr>
              <w:rPr>
                <w:sz w:val="24"/>
                <w:szCs w:val="24"/>
              </w:rPr>
            </w:pPr>
          </w:p>
        </w:tc>
        <w:tc>
          <w:tcPr>
            <w:tcW w:w="1559" w:type="dxa"/>
          </w:tcPr>
          <w:p w:rsidR="00FB6279" w:rsidRPr="00EC1EBD" w:rsidRDefault="00FB6279" w:rsidP="005A3581">
            <w:pPr>
              <w:rPr>
                <w:sz w:val="24"/>
                <w:szCs w:val="24"/>
              </w:rPr>
            </w:pPr>
            <w:r w:rsidRPr="00EC1EBD">
              <w:rPr>
                <w:sz w:val="24"/>
                <w:szCs w:val="24"/>
              </w:rPr>
              <w:t>задание с развернутым ответом</w:t>
            </w:r>
          </w:p>
        </w:tc>
        <w:tc>
          <w:tcPr>
            <w:tcW w:w="1276" w:type="dxa"/>
          </w:tcPr>
          <w:p w:rsidR="00FB6279" w:rsidRPr="00EC1EBD" w:rsidRDefault="00FB6279" w:rsidP="005A3581">
            <w:pPr>
              <w:rPr>
                <w:sz w:val="24"/>
                <w:szCs w:val="24"/>
              </w:rPr>
            </w:pPr>
          </w:p>
        </w:tc>
        <w:tc>
          <w:tcPr>
            <w:tcW w:w="9497" w:type="dxa"/>
          </w:tcPr>
          <w:p w:rsidR="00FB6279" w:rsidRPr="00EC1EBD" w:rsidRDefault="00FB6279" w:rsidP="005A3581">
            <w:pPr>
              <w:rPr>
                <w:sz w:val="24"/>
                <w:szCs w:val="24"/>
              </w:rPr>
            </w:pPr>
          </w:p>
        </w:tc>
      </w:tr>
      <w:tr w:rsidR="00FB6279" w:rsidRPr="00EC1EBD" w:rsidTr="005A3581">
        <w:tc>
          <w:tcPr>
            <w:tcW w:w="1565" w:type="dxa"/>
            <w:vMerge/>
          </w:tcPr>
          <w:p w:rsidR="00FB6279" w:rsidRPr="00EC1EBD" w:rsidRDefault="00FB6279" w:rsidP="005A3581">
            <w:pPr>
              <w:rPr>
                <w:sz w:val="24"/>
                <w:szCs w:val="24"/>
              </w:rPr>
            </w:pPr>
          </w:p>
        </w:tc>
        <w:tc>
          <w:tcPr>
            <w:tcW w:w="1520" w:type="dxa"/>
          </w:tcPr>
          <w:p w:rsidR="00FB6279" w:rsidRPr="00EC1EBD" w:rsidRDefault="00FB6279" w:rsidP="005A3581">
            <w:pPr>
              <w:rPr>
                <w:sz w:val="24"/>
                <w:szCs w:val="24"/>
              </w:rPr>
            </w:pPr>
          </w:p>
        </w:tc>
        <w:tc>
          <w:tcPr>
            <w:tcW w:w="1559" w:type="dxa"/>
          </w:tcPr>
          <w:p w:rsidR="00FB6279" w:rsidRPr="00EC1EBD" w:rsidRDefault="00FB6279" w:rsidP="005A3581">
            <w:pPr>
              <w:rPr>
                <w:sz w:val="24"/>
                <w:szCs w:val="24"/>
              </w:rPr>
            </w:pPr>
          </w:p>
        </w:tc>
        <w:tc>
          <w:tcPr>
            <w:tcW w:w="1276" w:type="dxa"/>
          </w:tcPr>
          <w:p w:rsidR="00FB6279" w:rsidRPr="00EC1EBD" w:rsidRDefault="00FB6279" w:rsidP="005A3581">
            <w:pPr>
              <w:rPr>
                <w:sz w:val="24"/>
                <w:szCs w:val="24"/>
              </w:rPr>
            </w:pPr>
          </w:p>
        </w:tc>
        <w:tc>
          <w:tcPr>
            <w:tcW w:w="9497" w:type="dxa"/>
          </w:tcPr>
          <w:p w:rsidR="00FB6279" w:rsidRPr="00EC1EBD" w:rsidRDefault="00FB6279" w:rsidP="005A3581">
            <w:pPr>
              <w:rPr>
                <w:sz w:val="24"/>
                <w:szCs w:val="24"/>
              </w:rPr>
            </w:pPr>
          </w:p>
        </w:tc>
      </w:tr>
      <w:tr w:rsidR="00FB6279" w:rsidRPr="00EC1EBD" w:rsidTr="0012743E">
        <w:tc>
          <w:tcPr>
            <w:tcW w:w="1565" w:type="dxa"/>
            <w:vMerge w:val="restart"/>
          </w:tcPr>
          <w:p w:rsidR="00FB6279" w:rsidRPr="00EC1EBD" w:rsidRDefault="00FB6279" w:rsidP="00FB6279">
            <w:pPr>
              <w:rPr>
                <w:sz w:val="24"/>
                <w:szCs w:val="24"/>
              </w:rPr>
            </w:pPr>
            <w:r w:rsidRPr="00EC1EBD">
              <w:rPr>
                <w:sz w:val="24"/>
                <w:szCs w:val="24"/>
              </w:rPr>
              <w:t>УК-5</w:t>
            </w:r>
          </w:p>
        </w:tc>
        <w:tc>
          <w:tcPr>
            <w:tcW w:w="1520" w:type="dxa"/>
          </w:tcPr>
          <w:p w:rsidR="00FB6279" w:rsidRPr="00EC1EBD" w:rsidRDefault="00C616B1" w:rsidP="0012743E">
            <w:pPr>
              <w:rPr>
                <w:sz w:val="24"/>
                <w:szCs w:val="24"/>
              </w:rPr>
            </w:pPr>
            <w:r w:rsidRPr="00EC1EBD">
              <w:rPr>
                <w:sz w:val="24"/>
                <w:szCs w:val="24"/>
              </w:rPr>
              <w:t xml:space="preserve">Б1.О.02 </w:t>
            </w:r>
            <w:r w:rsidR="00FB6279" w:rsidRPr="00EC1EBD">
              <w:rPr>
                <w:sz w:val="24"/>
                <w:szCs w:val="24"/>
              </w:rPr>
              <w:t>История России</w:t>
            </w:r>
          </w:p>
        </w:tc>
        <w:tc>
          <w:tcPr>
            <w:tcW w:w="1559" w:type="dxa"/>
          </w:tcPr>
          <w:p w:rsidR="00FB6279" w:rsidRPr="00EC1EBD" w:rsidRDefault="00FB6279" w:rsidP="0012743E">
            <w:pPr>
              <w:rPr>
                <w:sz w:val="24"/>
                <w:szCs w:val="24"/>
              </w:rPr>
            </w:pPr>
            <w:r w:rsidRPr="00EC1EBD">
              <w:rPr>
                <w:sz w:val="24"/>
                <w:szCs w:val="24"/>
              </w:rPr>
              <w:t xml:space="preserve">задание с выбором одного </w:t>
            </w:r>
            <w:r w:rsidRPr="00EC1EBD">
              <w:rPr>
                <w:sz w:val="24"/>
                <w:szCs w:val="24"/>
              </w:rPr>
              <w:lastRenderedPageBreak/>
              <w:t>ответа</w:t>
            </w:r>
          </w:p>
        </w:tc>
        <w:tc>
          <w:tcPr>
            <w:tcW w:w="1276" w:type="dxa"/>
          </w:tcPr>
          <w:p w:rsidR="00FB6279" w:rsidRPr="00EC1EBD" w:rsidRDefault="00406B44" w:rsidP="0012743E">
            <w:pPr>
              <w:rPr>
                <w:sz w:val="24"/>
                <w:szCs w:val="24"/>
              </w:rPr>
            </w:pPr>
            <w:r>
              <w:rPr>
                <w:sz w:val="24"/>
                <w:szCs w:val="24"/>
              </w:rPr>
              <w:lastRenderedPageBreak/>
              <w:t>1</w:t>
            </w:r>
          </w:p>
        </w:tc>
        <w:tc>
          <w:tcPr>
            <w:tcW w:w="9497" w:type="dxa"/>
          </w:tcPr>
          <w:p w:rsidR="00FB6279" w:rsidRPr="00EC1EBD" w:rsidRDefault="00FB6279" w:rsidP="0012743E">
            <w:pPr>
              <w:rPr>
                <w:sz w:val="24"/>
                <w:szCs w:val="24"/>
              </w:rPr>
            </w:pPr>
          </w:p>
        </w:tc>
      </w:tr>
      <w:tr w:rsidR="00FB6279" w:rsidRPr="00EC1EBD" w:rsidTr="0012743E">
        <w:tc>
          <w:tcPr>
            <w:tcW w:w="1565" w:type="dxa"/>
            <w:vMerge/>
          </w:tcPr>
          <w:p w:rsidR="00FB6279" w:rsidRPr="00EC1EBD" w:rsidRDefault="00FB6279" w:rsidP="0012743E">
            <w:pPr>
              <w:rPr>
                <w:sz w:val="24"/>
                <w:szCs w:val="24"/>
              </w:rPr>
            </w:pPr>
          </w:p>
        </w:tc>
        <w:tc>
          <w:tcPr>
            <w:tcW w:w="1520" w:type="dxa"/>
          </w:tcPr>
          <w:p w:rsidR="00FB6279" w:rsidRPr="00EC1EBD" w:rsidRDefault="00FB6279" w:rsidP="0012743E">
            <w:pPr>
              <w:rPr>
                <w:sz w:val="24"/>
                <w:szCs w:val="24"/>
              </w:rPr>
            </w:pPr>
          </w:p>
        </w:tc>
        <w:tc>
          <w:tcPr>
            <w:tcW w:w="1559" w:type="dxa"/>
          </w:tcPr>
          <w:p w:rsidR="00FB6279" w:rsidRPr="00EC1EBD" w:rsidRDefault="00FB6279" w:rsidP="0012743E">
            <w:pPr>
              <w:rPr>
                <w:sz w:val="24"/>
                <w:szCs w:val="24"/>
              </w:rPr>
            </w:pPr>
          </w:p>
        </w:tc>
        <w:tc>
          <w:tcPr>
            <w:tcW w:w="1276" w:type="dxa"/>
          </w:tcPr>
          <w:p w:rsidR="00FB6279" w:rsidRPr="00EC1EBD" w:rsidRDefault="00FB6279" w:rsidP="0012743E">
            <w:pPr>
              <w:rPr>
                <w:sz w:val="24"/>
                <w:szCs w:val="24"/>
              </w:rPr>
            </w:pPr>
          </w:p>
        </w:tc>
        <w:tc>
          <w:tcPr>
            <w:tcW w:w="9497" w:type="dxa"/>
          </w:tcPr>
          <w:p w:rsidR="00FB6279" w:rsidRPr="00EC1EBD" w:rsidRDefault="00FB6279" w:rsidP="0012743E">
            <w:pPr>
              <w:rPr>
                <w:sz w:val="24"/>
                <w:szCs w:val="24"/>
              </w:rPr>
            </w:pPr>
          </w:p>
        </w:tc>
      </w:tr>
      <w:tr w:rsidR="00FB6279" w:rsidRPr="00EC1EBD" w:rsidTr="0012743E">
        <w:tc>
          <w:tcPr>
            <w:tcW w:w="1565" w:type="dxa"/>
            <w:vMerge/>
          </w:tcPr>
          <w:p w:rsidR="00FB6279" w:rsidRPr="00EC1EBD" w:rsidRDefault="00FB6279" w:rsidP="0012743E">
            <w:pPr>
              <w:rPr>
                <w:sz w:val="24"/>
                <w:szCs w:val="24"/>
              </w:rPr>
            </w:pPr>
          </w:p>
        </w:tc>
        <w:tc>
          <w:tcPr>
            <w:tcW w:w="1520" w:type="dxa"/>
          </w:tcPr>
          <w:p w:rsidR="00FB6279" w:rsidRPr="00EC1EBD" w:rsidRDefault="00FB6279" w:rsidP="0012743E">
            <w:pPr>
              <w:rPr>
                <w:sz w:val="24"/>
                <w:szCs w:val="24"/>
              </w:rPr>
            </w:pPr>
          </w:p>
        </w:tc>
        <w:tc>
          <w:tcPr>
            <w:tcW w:w="1559" w:type="dxa"/>
          </w:tcPr>
          <w:p w:rsidR="00FB6279" w:rsidRPr="00EC1EBD" w:rsidRDefault="00FB6279" w:rsidP="0012743E">
            <w:pPr>
              <w:rPr>
                <w:sz w:val="24"/>
                <w:szCs w:val="24"/>
              </w:rPr>
            </w:pPr>
            <w:r w:rsidRPr="00EC1EBD">
              <w:rPr>
                <w:sz w:val="24"/>
                <w:szCs w:val="24"/>
              </w:rPr>
              <w:t>задание с выбором нескольких ответов</w:t>
            </w:r>
          </w:p>
        </w:tc>
        <w:tc>
          <w:tcPr>
            <w:tcW w:w="1276" w:type="dxa"/>
          </w:tcPr>
          <w:p w:rsidR="00FB6279" w:rsidRPr="00EC1EBD" w:rsidRDefault="00FB6279" w:rsidP="0012743E">
            <w:pPr>
              <w:rPr>
                <w:sz w:val="24"/>
                <w:szCs w:val="24"/>
              </w:rPr>
            </w:pPr>
          </w:p>
        </w:tc>
        <w:tc>
          <w:tcPr>
            <w:tcW w:w="9497" w:type="dxa"/>
          </w:tcPr>
          <w:p w:rsidR="00FB6279" w:rsidRPr="00EC1EBD" w:rsidRDefault="00FB6279" w:rsidP="0012743E">
            <w:pPr>
              <w:rPr>
                <w:sz w:val="24"/>
                <w:szCs w:val="24"/>
              </w:rPr>
            </w:pPr>
          </w:p>
        </w:tc>
      </w:tr>
      <w:tr w:rsidR="00FB6279" w:rsidRPr="00EC1EBD" w:rsidTr="0012743E">
        <w:tc>
          <w:tcPr>
            <w:tcW w:w="1565" w:type="dxa"/>
            <w:vMerge/>
          </w:tcPr>
          <w:p w:rsidR="00FB6279" w:rsidRPr="00EC1EBD" w:rsidRDefault="00FB6279" w:rsidP="0012743E">
            <w:pPr>
              <w:rPr>
                <w:sz w:val="24"/>
                <w:szCs w:val="24"/>
              </w:rPr>
            </w:pPr>
          </w:p>
        </w:tc>
        <w:tc>
          <w:tcPr>
            <w:tcW w:w="1520" w:type="dxa"/>
          </w:tcPr>
          <w:p w:rsidR="00FB6279" w:rsidRPr="00EC1EBD" w:rsidRDefault="00FB6279" w:rsidP="0012743E">
            <w:pPr>
              <w:rPr>
                <w:sz w:val="24"/>
                <w:szCs w:val="24"/>
              </w:rPr>
            </w:pPr>
          </w:p>
        </w:tc>
        <w:tc>
          <w:tcPr>
            <w:tcW w:w="1559" w:type="dxa"/>
          </w:tcPr>
          <w:p w:rsidR="00FB6279" w:rsidRPr="00EC1EBD" w:rsidRDefault="00FB6279" w:rsidP="0012743E">
            <w:pPr>
              <w:rPr>
                <w:sz w:val="24"/>
                <w:szCs w:val="24"/>
              </w:rPr>
            </w:pPr>
          </w:p>
        </w:tc>
        <w:tc>
          <w:tcPr>
            <w:tcW w:w="1276" w:type="dxa"/>
          </w:tcPr>
          <w:p w:rsidR="00FB6279" w:rsidRPr="00EC1EBD" w:rsidRDefault="00FB6279" w:rsidP="0012743E">
            <w:pPr>
              <w:rPr>
                <w:sz w:val="24"/>
                <w:szCs w:val="24"/>
              </w:rPr>
            </w:pPr>
          </w:p>
        </w:tc>
        <w:tc>
          <w:tcPr>
            <w:tcW w:w="9497" w:type="dxa"/>
          </w:tcPr>
          <w:p w:rsidR="00FB6279" w:rsidRPr="00EC1EBD" w:rsidRDefault="00FB6279" w:rsidP="0012743E">
            <w:pPr>
              <w:rPr>
                <w:sz w:val="24"/>
                <w:szCs w:val="24"/>
              </w:rPr>
            </w:pPr>
          </w:p>
        </w:tc>
      </w:tr>
      <w:tr w:rsidR="00FB6279" w:rsidRPr="00EC1EBD" w:rsidTr="0012743E">
        <w:tc>
          <w:tcPr>
            <w:tcW w:w="1565" w:type="dxa"/>
            <w:vMerge/>
          </w:tcPr>
          <w:p w:rsidR="00FB6279" w:rsidRPr="00EC1EBD" w:rsidRDefault="00FB6279" w:rsidP="0012743E">
            <w:pPr>
              <w:rPr>
                <w:sz w:val="24"/>
                <w:szCs w:val="24"/>
              </w:rPr>
            </w:pPr>
          </w:p>
        </w:tc>
        <w:tc>
          <w:tcPr>
            <w:tcW w:w="1520" w:type="dxa"/>
          </w:tcPr>
          <w:p w:rsidR="00FB6279" w:rsidRPr="00EC1EBD" w:rsidRDefault="00FB6279" w:rsidP="0012743E">
            <w:pPr>
              <w:rPr>
                <w:sz w:val="24"/>
                <w:szCs w:val="24"/>
              </w:rPr>
            </w:pPr>
          </w:p>
        </w:tc>
        <w:tc>
          <w:tcPr>
            <w:tcW w:w="1559" w:type="dxa"/>
          </w:tcPr>
          <w:p w:rsidR="00FB6279" w:rsidRPr="00EC1EBD" w:rsidRDefault="00FB6279" w:rsidP="0012743E">
            <w:pPr>
              <w:rPr>
                <w:sz w:val="24"/>
                <w:szCs w:val="24"/>
              </w:rPr>
            </w:pPr>
            <w:r w:rsidRPr="00EC1EBD">
              <w:rPr>
                <w:sz w:val="24"/>
                <w:szCs w:val="24"/>
              </w:rPr>
              <w:t>задание на сопоставление</w:t>
            </w:r>
          </w:p>
        </w:tc>
        <w:tc>
          <w:tcPr>
            <w:tcW w:w="1276" w:type="dxa"/>
          </w:tcPr>
          <w:p w:rsidR="00FB6279" w:rsidRPr="00EC1EBD" w:rsidRDefault="00FB6279" w:rsidP="0012743E">
            <w:pPr>
              <w:rPr>
                <w:sz w:val="24"/>
                <w:szCs w:val="24"/>
              </w:rPr>
            </w:pPr>
          </w:p>
        </w:tc>
        <w:tc>
          <w:tcPr>
            <w:tcW w:w="9497" w:type="dxa"/>
          </w:tcPr>
          <w:p w:rsidR="00FB6279" w:rsidRPr="00EC1EBD" w:rsidRDefault="00FB6279" w:rsidP="0012743E">
            <w:pPr>
              <w:rPr>
                <w:sz w:val="24"/>
                <w:szCs w:val="24"/>
              </w:rPr>
            </w:pPr>
          </w:p>
        </w:tc>
      </w:tr>
      <w:tr w:rsidR="00FB6279" w:rsidRPr="00EC1EBD" w:rsidTr="0012743E">
        <w:tc>
          <w:tcPr>
            <w:tcW w:w="1565" w:type="dxa"/>
            <w:vMerge/>
          </w:tcPr>
          <w:p w:rsidR="00FB6279" w:rsidRPr="00EC1EBD" w:rsidRDefault="00FB6279" w:rsidP="0012743E">
            <w:pPr>
              <w:rPr>
                <w:sz w:val="24"/>
                <w:szCs w:val="24"/>
              </w:rPr>
            </w:pPr>
          </w:p>
        </w:tc>
        <w:tc>
          <w:tcPr>
            <w:tcW w:w="1520" w:type="dxa"/>
          </w:tcPr>
          <w:p w:rsidR="00FB6279" w:rsidRPr="00EC1EBD" w:rsidRDefault="00FB6279" w:rsidP="0012743E">
            <w:pPr>
              <w:rPr>
                <w:sz w:val="24"/>
                <w:szCs w:val="24"/>
              </w:rPr>
            </w:pPr>
          </w:p>
        </w:tc>
        <w:tc>
          <w:tcPr>
            <w:tcW w:w="1559" w:type="dxa"/>
          </w:tcPr>
          <w:p w:rsidR="00FB6279" w:rsidRPr="00EC1EBD" w:rsidRDefault="00FB6279" w:rsidP="0012743E">
            <w:pPr>
              <w:rPr>
                <w:sz w:val="24"/>
                <w:szCs w:val="24"/>
              </w:rPr>
            </w:pPr>
          </w:p>
        </w:tc>
        <w:tc>
          <w:tcPr>
            <w:tcW w:w="1276" w:type="dxa"/>
          </w:tcPr>
          <w:p w:rsidR="00FB6279" w:rsidRPr="00EC1EBD" w:rsidRDefault="00FB6279" w:rsidP="0012743E">
            <w:pPr>
              <w:rPr>
                <w:sz w:val="24"/>
                <w:szCs w:val="24"/>
              </w:rPr>
            </w:pPr>
          </w:p>
        </w:tc>
        <w:tc>
          <w:tcPr>
            <w:tcW w:w="9497" w:type="dxa"/>
          </w:tcPr>
          <w:p w:rsidR="00FB6279" w:rsidRPr="00EC1EBD" w:rsidRDefault="00FB6279" w:rsidP="0012743E">
            <w:pPr>
              <w:rPr>
                <w:sz w:val="24"/>
                <w:szCs w:val="24"/>
              </w:rPr>
            </w:pPr>
          </w:p>
        </w:tc>
      </w:tr>
      <w:tr w:rsidR="00FB6279" w:rsidRPr="00EC1EBD" w:rsidTr="0012743E">
        <w:tc>
          <w:tcPr>
            <w:tcW w:w="1565" w:type="dxa"/>
            <w:vMerge/>
          </w:tcPr>
          <w:p w:rsidR="00FB6279" w:rsidRPr="00EC1EBD" w:rsidRDefault="00FB6279" w:rsidP="0012743E">
            <w:pPr>
              <w:rPr>
                <w:sz w:val="24"/>
                <w:szCs w:val="24"/>
              </w:rPr>
            </w:pPr>
          </w:p>
        </w:tc>
        <w:tc>
          <w:tcPr>
            <w:tcW w:w="1520" w:type="dxa"/>
          </w:tcPr>
          <w:p w:rsidR="00FB6279" w:rsidRPr="00EC1EBD" w:rsidRDefault="00FB6279" w:rsidP="0012743E">
            <w:pPr>
              <w:rPr>
                <w:sz w:val="24"/>
                <w:szCs w:val="24"/>
              </w:rPr>
            </w:pPr>
          </w:p>
        </w:tc>
        <w:tc>
          <w:tcPr>
            <w:tcW w:w="1559" w:type="dxa"/>
          </w:tcPr>
          <w:p w:rsidR="00FB6279" w:rsidRPr="00EC1EBD" w:rsidRDefault="00FB6279" w:rsidP="0012743E">
            <w:pPr>
              <w:rPr>
                <w:sz w:val="24"/>
                <w:szCs w:val="24"/>
              </w:rPr>
            </w:pPr>
            <w:r w:rsidRPr="00EC1EBD">
              <w:rPr>
                <w:sz w:val="24"/>
                <w:szCs w:val="24"/>
              </w:rPr>
              <w:t>задание на установление правильной последовательности</w:t>
            </w:r>
          </w:p>
        </w:tc>
        <w:tc>
          <w:tcPr>
            <w:tcW w:w="1276" w:type="dxa"/>
          </w:tcPr>
          <w:p w:rsidR="00FB6279" w:rsidRPr="00EC1EBD" w:rsidRDefault="00FB6279" w:rsidP="0012743E">
            <w:pPr>
              <w:rPr>
                <w:sz w:val="24"/>
                <w:szCs w:val="24"/>
              </w:rPr>
            </w:pPr>
          </w:p>
        </w:tc>
        <w:tc>
          <w:tcPr>
            <w:tcW w:w="9497" w:type="dxa"/>
          </w:tcPr>
          <w:p w:rsidR="00FB6279" w:rsidRPr="00EC1EBD" w:rsidRDefault="00FB6279" w:rsidP="0012743E">
            <w:pPr>
              <w:rPr>
                <w:sz w:val="24"/>
                <w:szCs w:val="24"/>
              </w:rPr>
            </w:pPr>
          </w:p>
        </w:tc>
      </w:tr>
      <w:tr w:rsidR="00FB6279" w:rsidRPr="00EC1EBD" w:rsidTr="0012743E">
        <w:tc>
          <w:tcPr>
            <w:tcW w:w="1565" w:type="dxa"/>
            <w:vMerge/>
          </w:tcPr>
          <w:p w:rsidR="00FB6279" w:rsidRPr="00EC1EBD" w:rsidRDefault="00FB6279" w:rsidP="0012743E">
            <w:pPr>
              <w:rPr>
                <w:sz w:val="24"/>
                <w:szCs w:val="24"/>
              </w:rPr>
            </w:pPr>
          </w:p>
        </w:tc>
        <w:tc>
          <w:tcPr>
            <w:tcW w:w="1520" w:type="dxa"/>
          </w:tcPr>
          <w:p w:rsidR="00FB6279" w:rsidRPr="00EC1EBD" w:rsidRDefault="00FB6279" w:rsidP="0012743E">
            <w:pPr>
              <w:rPr>
                <w:sz w:val="24"/>
                <w:szCs w:val="24"/>
              </w:rPr>
            </w:pPr>
          </w:p>
        </w:tc>
        <w:tc>
          <w:tcPr>
            <w:tcW w:w="1559" w:type="dxa"/>
          </w:tcPr>
          <w:p w:rsidR="00FB6279" w:rsidRPr="00EC1EBD" w:rsidRDefault="00FB6279" w:rsidP="0012743E">
            <w:pPr>
              <w:rPr>
                <w:sz w:val="24"/>
                <w:szCs w:val="24"/>
              </w:rPr>
            </w:pPr>
          </w:p>
        </w:tc>
        <w:tc>
          <w:tcPr>
            <w:tcW w:w="1276" w:type="dxa"/>
          </w:tcPr>
          <w:p w:rsidR="00FB6279" w:rsidRPr="00EC1EBD" w:rsidRDefault="00FB6279" w:rsidP="0012743E">
            <w:pPr>
              <w:rPr>
                <w:sz w:val="24"/>
                <w:szCs w:val="24"/>
              </w:rPr>
            </w:pPr>
          </w:p>
        </w:tc>
        <w:tc>
          <w:tcPr>
            <w:tcW w:w="9497" w:type="dxa"/>
          </w:tcPr>
          <w:p w:rsidR="00FB6279" w:rsidRPr="00EC1EBD" w:rsidRDefault="00FB6279" w:rsidP="0012743E">
            <w:pPr>
              <w:rPr>
                <w:sz w:val="24"/>
                <w:szCs w:val="24"/>
              </w:rPr>
            </w:pPr>
          </w:p>
        </w:tc>
      </w:tr>
      <w:tr w:rsidR="00FB6279" w:rsidRPr="00EC1EBD" w:rsidTr="0012743E">
        <w:tc>
          <w:tcPr>
            <w:tcW w:w="1565" w:type="dxa"/>
            <w:vMerge/>
          </w:tcPr>
          <w:p w:rsidR="00FB6279" w:rsidRPr="00EC1EBD" w:rsidRDefault="00FB6279" w:rsidP="0012743E">
            <w:pPr>
              <w:rPr>
                <w:sz w:val="24"/>
                <w:szCs w:val="24"/>
              </w:rPr>
            </w:pPr>
          </w:p>
        </w:tc>
        <w:tc>
          <w:tcPr>
            <w:tcW w:w="1520" w:type="dxa"/>
          </w:tcPr>
          <w:p w:rsidR="00FB6279" w:rsidRPr="00EC1EBD" w:rsidRDefault="00FB6279" w:rsidP="0012743E">
            <w:pPr>
              <w:rPr>
                <w:sz w:val="24"/>
                <w:szCs w:val="24"/>
              </w:rPr>
            </w:pPr>
          </w:p>
        </w:tc>
        <w:tc>
          <w:tcPr>
            <w:tcW w:w="1559" w:type="dxa"/>
          </w:tcPr>
          <w:p w:rsidR="00FB6279" w:rsidRPr="00EC1EBD" w:rsidRDefault="00FB6279" w:rsidP="0012743E">
            <w:pPr>
              <w:rPr>
                <w:sz w:val="24"/>
                <w:szCs w:val="24"/>
              </w:rPr>
            </w:pPr>
            <w:r w:rsidRPr="00EC1EBD">
              <w:rPr>
                <w:sz w:val="24"/>
                <w:szCs w:val="24"/>
              </w:rPr>
              <w:t>задание с развернутым ответом</w:t>
            </w:r>
          </w:p>
        </w:tc>
        <w:tc>
          <w:tcPr>
            <w:tcW w:w="1276" w:type="dxa"/>
          </w:tcPr>
          <w:p w:rsidR="00FB6279" w:rsidRPr="00EC1EBD" w:rsidRDefault="00FB6279" w:rsidP="0012743E">
            <w:pPr>
              <w:rPr>
                <w:sz w:val="24"/>
                <w:szCs w:val="24"/>
              </w:rPr>
            </w:pPr>
          </w:p>
        </w:tc>
        <w:tc>
          <w:tcPr>
            <w:tcW w:w="9497" w:type="dxa"/>
          </w:tcPr>
          <w:p w:rsidR="00FB6279" w:rsidRPr="00EC1EBD" w:rsidRDefault="00FB6279" w:rsidP="0012743E">
            <w:pPr>
              <w:rPr>
                <w:sz w:val="24"/>
                <w:szCs w:val="24"/>
              </w:rPr>
            </w:pPr>
          </w:p>
        </w:tc>
      </w:tr>
      <w:tr w:rsidR="00FB6279" w:rsidRPr="00EC1EBD" w:rsidTr="0012743E">
        <w:tc>
          <w:tcPr>
            <w:tcW w:w="1565" w:type="dxa"/>
            <w:vMerge/>
          </w:tcPr>
          <w:p w:rsidR="00FB6279" w:rsidRPr="00EC1EBD" w:rsidRDefault="00FB6279" w:rsidP="0012743E">
            <w:pPr>
              <w:rPr>
                <w:sz w:val="24"/>
                <w:szCs w:val="24"/>
              </w:rPr>
            </w:pPr>
          </w:p>
        </w:tc>
        <w:tc>
          <w:tcPr>
            <w:tcW w:w="1520" w:type="dxa"/>
          </w:tcPr>
          <w:p w:rsidR="00FB6279" w:rsidRPr="00EC1EBD" w:rsidRDefault="00FB6279" w:rsidP="0012743E">
            <w:pPr>
              <w:rPr>
                <w:sz w:val="24"/>
                <w:szCs w:val="24"/>
              </w:rPr>
            </w:pPr>
          </w:p>
        </w:tc>
        <w:tc>
          <w:tcPr>
            <w:tcW w:w="1559" w:type="dxa"/>
          </w:tcPr>
          <w:p w:rsidR="00FB6279" w:rsidRPr="00EC1EBD" w:rsidRDefault="00FB6279" w:rsidP="0012743E">
            <w:pPr>
              <w:rPr>
                <w:sz w:val="24"/>
                <w:szCs w:val="24"/>
              </w:rPr>
            </w:pPr>
          </w:p>
        </w:tc>
        <w:tc>
          <w:tcPr>
            <w:tcW w:w="1276" w:type="dxa"/>
          </w:tcPr>
          <w:p w:rsidR="00FB6279" w:rsidRPr="00EC1EBD" w:rsidRDefault="00FB6279" w:rsidP="0012743E">
            <w:pPr>
              <w:rPr>
                <w:sz w:val="24"/>
                <w:szCs w:val="24"/>
              </w:rPr>
            </w:pPr>
          </w:p>
        </w:tc>
        <w:tc>
          <w:tcPr>
            <w:tcW w:w="9497" w:type="dxa"/>
          </w:tcPr>
          <w:p w:rsidR="00FB6279" w:rsidRPr="00EC1EBD" w:rsidRDefault="00FB6279" w:rsidP="0012743E">
            <w:pPr>
              <w:rPr>
                <w:sz w:val="24"/>
                <w:szCs w:val="24"/>
              </w:rPr>
            </w:pPr>
          </w:p>
        </w:tc>
      </w:tr>
    </w:tbl>
    <w:p w:rsidR="005A3581" w:rsidRPr="00EC1EBD" w:rsidRDefault="00EC1EBD" w:rsidP="008A46FB">
      <w:pPr>
        <w:spacing w:before="71" w:line="322" w:lineRule="exact"/>
        <w:jc w:val="center"/>
        <w:rPr>
          <w:b/>
          <w:sz w:val="24"/>
          <w:szCs w:val="24"/>
        </w:rPr>
      </w:pPr>
      <w:r w:rsidRPr="00EC1EBD">
        <w:rPr>
          <w:b/>
          <w:sz w:val="24"/>
          <w:szCs w:val="24"/>
        </w:rPr>
        <w:t>Вариант 2.</w:t>
      </w:r>
    </w:p>
    <w:p w:rsidR="00EC1EBD" w:rsidRPr="00EC1EA7" w:rsidRDefault="00EC1EBD" w:rsidP="008A46FB">
      <w:pPr>
        <w:spacing w:before="71" w:line="322" w:lineRule="exact"/>
        <w:jc w:val="center"/>
        <w:rPr>
          <w:b/>
          <w:i/>
          <w:sz w:val="24"/>
          <w:szCs w:val="24"/>
        </w:rPr>
      </w:pPr>
      <w:r w:rsidRPr="00EC1EA7">
        <w:rPr>
          <w:b/>
          <w:i/>
          <w:sz w:val="24"/>
          <w:szCs w:val="24"/>
        </w:rPr>
        <w:t>…</w:t>
      </w:r>
    </w:p>
    <w:p w:rsidR="00EC1EA7" w:rsidRDefault="00EC1EA7">
      <w:pPr>
        <w:widowControl/>
        <w:autoSpaceDE/>
        <w:autoSpaceDN/>
        <w:spacing w:after="200" w:line="276" w:lineRule="auto"/>
        <w:rPr>
          <w:b/>
          <w:bCs/>
          <w:sz w:val="24"/>
          <w:szCs w:val="24"/>
        </w:rPr>
      </w:pPr>
      <w:r>
        <w:rPr>
          <w:b/>
          <w:bCs/>
          <w:sz w:val="24"/>
          <w:szCs w:val="24"/>
        </w:rPr>
        <w:br w:type="page"/>
      </w:r>
    </w:p>
    <w:p w:rsidR="005A3581" w:rsidRPr="00EC1EBD" w:rsidRDefault="005A3581" w:rsidP="005A3581">
      <w:pPr>
        <w:spacing w:before="71" w:line="322" w:lineRule="exact"/>
        <w:jc w:val="center"/>
        <w:rPr>
          <w:i/>
          <w:sz w:val="24"/>
          <w:szCs w:val="24"/>
        </w:rPr>
      </w:pPr>
      <w:r w:rsidRPr="00EC1EBD">
        <w:rPr>
          <w:b/>
          <w:bCs/>
          <w:sz w:val="24"/>
          <w:szCs w:val="24"/>
        </w:rPr>
        <w:lastRenderedPageBreak/>
        <w:t>Раздел 5. Ключи к т</w:t>
      </w:r>
      <w:r w:rsidRPr="00EC1EBD">
        <w:rPr>
          <w:b/>
          <w:sz w:val="24"/>
          <w:szCs w:val="24"/>
        </w:rPr>
        <w:t>естовым заданиям</w:t>
      </w:r>
    </w:p>
    <w:p w:rsidR="00EC1EBD" w:rsidRPr="00EC1EBD" w:rsidRDefault="00EC1EBD" w:rsidP="00EC1EBD">
      <w:pPr>
        <w:spacing w:before="71" w:line="322" w:lineRule="exact"/>
        <w:jc w:val="center"/>
        <w:rPr>
          <w:b/>
          <w:sz w:val="24"/>
          <w:szCs w:val="24"/>
        </w:rPr>
      </w:pPr>
      <w:r w:rsidRPr="00EC1EBD">
        <w:rPr>
          <w:b/>
          <w:sz w:val="24"/>
          <w:szCs w:val="24"/>
        </w:rPr>
        <w:t xml:space="preserve">Вариант </w:t>
      </w:r>
      <w:r w:rsidR="00EC1EA7">
        <w:rPr>
          <w:b/>
          <w:sz w:val="24"/>
          <w:szCs w:val="24"/>
        </w:rPr>
        <w:t>1</w:t>
      </w:r>
      <w:r w:rsidRPr="00EC1EBD">
        <w:rPr>
          <w:b/>
          <w:sz w:val="24"/>
          <w:szCs w:val="24"/>
        </w:rPr>
        <w:t>.</w:t>
      </w:r>
    </w:p>
    <w:p w:rsidR="005A3581" w:rsidRPr="00EC1EBD" w:rsidRDefault="005A3581" w:rsidP="00EC1EBD">
      <w:pPr>
        <w:spacing w:before="71" w:line="322" w:lineRule="exact"/>
        <w:jc w:val="center"/>
        <w:rPr>
          <w:b/>
          <w:i/>
          <w:sz w:val="24"/>
          <w:szCs w:val="24"/>
        </w:rPr>
      </w:pPr>
    </w:p>
    <w:tbl>
      <w:tblPr>
        <w:tblStyle w:val="a5"/>
        <w:tblW w:w="15417" w:type="dxa"/>
        <w:tblLayout w:type="fixed"/>
        <w:tblLook w:val="04A0" w:firstRow="1" w:lastRow="0" w:firstColumn="1" w:lastColumn="0" w:noHBand="0" w:noVBand="1"/>
      </w:tblPr>
      <w:tblGrid>
        <w:gridCol w:w="1826"/>
        <w:gridCol w:w="13591"/>
      </w:tblGrid>
      <w:tr w:rsidR="005A3581" w:rsidRPr="00EC1EBD" w:rsidTr="00EC1EA7">
        <w:tc>
          <w:tcPr>
            <w:tcW w:w="1826" w:type="dxa"/>
          </w:tcPr>
          <w:p w:rsidR="005A3581" w:rsidRPr="00EC1EBD" w:rsidRDefault="005A3581" w:rsidP="0012743E">
            <w:pPr>
              <w:rPr>
                <w:sz w:val="24"/>
                <w:szCs w:val="24"/>
              </w:rPr>
            </w:pPr>
            <w:r w:rsidRPr="00EC1EBD">
              <w:rPr>
                <w:sz w:val="24"/>
                <w:szCs w:val="24"/>
              </w:rPr>
              <w:t>Номер задания</w:t>
            </w:r>
          </w:p>
        </w:tc>
        <w:tc>
          <w:tcPr>
            <w:tcW w:w="13591" w:type="dxa"/>
          </w:tcPr>
          <w:p w:rsidR="005A3581" w:rsidRPr="00EC1EBD" w:rsidRDefault="00FB6279" w:rsidP="00EC1EBD">
            <w:pPr>
              <w:rPr>
                <w:strike/>
                <w:sz w:val="24"/>
                <w:szCs w:val="24"/>
              </w:rPr>
            </w:pPr>
            <w:r w:rsidRPr="00EC1EBD">
              <w:rPr>
                <w:sz w:val="24"/>
                <w:szCs w:val="24"/>
              </w:rPr>
              <w:t>Правильный ответ (Ключ)</w:t>
            </w:r>
          </w:p>
        </w:tc>
      </w:tr>
      <w:tr w:rsidR="005A3581" w:rsidRPr="00EC1EBD" w:rsidTr="00EC1EA7">
        <w:tc>
          <w:tcPr>
            <w:tcW w:w="1826" w:type="dxa"/>
          </w:tcPr>
          <w:p w:rsidR="005A3581" w:rsidRPr="00EC1EBD" w:rsidRDefault="00406B44" w:rsidP="0012743E">
            <w:pPr>
              <w:rPr>
                <w:sz w:val="24"/>
                <w:szCs w:val="24"/>
              </w:rPr>
            </w:pPr>
            <w:r>
              <w:rPr>
                <w:sz w:val="24"/>
                <w:szCs w:val="24"/>
              </w:rPr>
              <w:t>1</w:t>
            </w:r>
          </w:p>
        </w:tc>
        <w:tc>
          <w:tcPr>
            <w:tcW w:w="13591" w:type="dxa"/>
          </w:tcPr>
          <w:p w:rsidR="005A3581" w:rsidRPr="00EC1EBD" w:rsidRDefault="005A3581" w:rsidP="0012743E">
            <w:pPr>
              <w:rPr>
                <w:sz w:val="24"/>
                <w:szCs w:val="24"/>
              </w:rPr>
            </w:pPr>
          </w:p>
        </w:tc>
      </w:tr>
      <w:tr w:rsidR="005A3581" w:rsidRPr="00EC1EBD" w:rsidTr="00EC1EA7">
        <w:tc>
          <w:tcPr>
            <w:tcW w:w="1826" w:type="dxa"/>
          </w:tcPr>
          <w:p w:rsidR="005A3581" w:rsidRPr="00EC1EBD" w:rsidRDefault="005A3581" w:rsidP="0012743E">
            <w:pPr>
              <w:rPr>
                <w:sz w:val="24"/>
                <w:szCs w:val="24"/>
              </w:rPr>
            </w:pPr>
          </w:p>
        </w:tc>
        <w:tc>
          <w:tcPr>
            <w:tcW w:w="13591" w:type="dxa"/>
          </w:tcPr>
          <w:p w:rsidR="005A3581" w:rsidRPr="00EC1EBD" w:rsidRDefault="005A3581" w:rsidP="0012743E">
            <w:pPr>
              <w:rPr>
                <w:sz w:val="24"/>
                <w:szCs w:val="24"/>
              </w:rPr>
            </w:pPr>
          </w:p>
        </w:tc>
      </w:tr>
      <w:tr w:rsidR="005A3581" w:rsidRPr="00EC1EBD" w:rsidTr="00EC1EA7">
        <w:tc>
          <w:tcPr>
            <w:tcW w:w="1826" w:type="dxa"/>
          </w:tcPr>
          <w:p w:rsidR="005A3581" w:rsidRPr="00EC1EBD" w:rsidRDefault="005A3581" w:rsidP="0012743E">
            <w:pPr>
              <w:rPr>
                <w:sz w:val="24"/>
                <w:szCs w:val="24"/>
              </w:rPr>
            </w:pPr>
          </w:p>
        </w:tc>
        <w:tc>
          <w:tcPr>
            <w:tcW w:w="13591" w:type="dxa"/>
          </w:tcPr>
          <w:p w:rsidR="005A3581" w:rsidRPr="00EC1EBD" w:rsidRDefault="005A3581" w:rsidP="0012743E">
            <w:pPr>
              <w:rPr>
                <w:sz w:val="24"/>
                <w:szCs w:val="24"/>
              </w:rPr>
            </w:pPr>
          </w:p>
        </w:tc>
      </w:tr>
    </w:tbl>
    <w:p w:rsidR="00EC1EA7" w:rsidRPr="00EC1EBD" w:rsidRDefault="00EC1EA7" w:rsidP="00EC1EA7">
      <w:pPr>
        <w:spacing w:before="71" w:line="322" w:lineRule="exact"/>
        <w:jc w:val="center"/>
        <w:rPr>
          <w:b/>
          <w:sz w:val="24"/>
          <w:szCs w:val="24"/>
        </w:rPr>
      </w:pPr>
      <w:r w:rsidRPr="00EC1EBD">
        <w:rPr>
          <w:b/>
          <w:sz w:val="24"/>
          <w:szCs w:val="24"/>
        </w:rPr>
        <w:t>Вариант 2.</w:t>
      </w:r>
    </w:p>
    <w:p w:rsidR="00B720C5" w:rsidRPr="00EC1EBD" w:rsidRDefault="00EC1EA7" w:rsidP="00EC1EA7">
      <w:pPr>
        <w:spacing w:before="71" w:line="322" w:lineRule="exact"/>
        <w:jc w:val="center"/>
        <w:rPr>
          <w:sz w:val="24"/>
          <w:szCs w:val="24"/>
        </w:rPr>
      </w:pPr>
      <w:r>
        <w:rPr>
          <w:sz w:val="24"/>
          <w:szCs w:val="24"/>
        </w:rPr>
        <w:t>…</w:t>
      </w:r>
    </w:p>
    <w:sectPr w:rsidR="00B720C5" w:rsidRPr="00EC1EBD" w:rsidSect="005A3581">
      <w:pgSz w:w="16838" w:h="11906" w:orient="landscape"/>
      <w:pgMar w:top="1134"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A18" w:rsidRDefault="003F1A18" w:rsidP="004D483A">
      <w:r>
        <w:separator/>
      </w:r>
    </w:p>
  </w:endnote>
  <w:endnote w:type="continuationSeparator" w:id="0">
    <w:p w:rsidR="003F1A18" w:rsidRDefault="003F1A18" w:rsidP="004D4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panose1 w:val="02040502050505030304"/>
    <w:charset w:val="CC"/>
    <w:family w:val="roman"/>
    <w:pitch w:val="variable"/>
    <w:sig w:usb0="E0000287" w:usb1="4000001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2438"/>
      <w:docPartObj>
        <w:docPartGallery w:val="Page Numbers (Bottom of Page)"/>
        <w:docPartUnique/>
      </w:docPartObj>
    </w:sdtPr>
    <w:sdtContent>
      <w:p w:rsidR="002A04FB" w:rsidRDefault="002A04FB">
        <w:pPr>
          <w:pStyle w:val="a8"/>
          <w:jc w:val="right"/>
        </w:pPr>
        <w:r>
          <w:fldChar w:fldCharType="begin"/>
        </w:r>
        <w:r>
          <w:instrText xml:space="preserve"> PAGE   \* MERGEFORMAT </w:instrText>
        </w:r>
        <w:r>
          <w:fldChar w:fldCharType="separate"/>
        </w:r>
        <w:r w:rsidR="0065294C">
          <w:rPr>
            <w:noProof/>
          </w:rPr>
          <w:t>5</w:t>
        </w:r>
        <w:r>
          <w:rPr>
            <w:noProof/>
          </w:rPr>
          <w:fldChar w:fldCharType="end"/>
        </w:r>
      </w:p>
    </w:sdtContent>
  </w:sdt>
  <w:p w:rsidR="002A04FB" w:rsidRDefault="002A04FB">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508665"/>
      <w:docPartObj>
        <w:docPartGallery w:val="Page Numbers (Bottom of Page)"/>
        <w:docPartUnique/>
      </w:docPartObj>
    </w:sdtPr>
    <w:sdtContent>
      <w:p w:rsidR="002A04FB" w:rsidRDefault="002A04FB">
        <w:pPr>
          <w:pStyle w:val="a8"/>
          <w:jc w:val="right"/>
        </w:pPr>
        <w:r>
          <w:fldChar w:fldCharType="begin"/>
        </w:r>
        <w:r>
          <w:instrText xml:space="preserve"> PAGE   \* MERGEFORMAT </w:instrText>
        </w:r>
        <w:r>
          <w:fldChar w:fldCharType="separate"/>
        </w:r>
        <w:r w:rsidR="0065294C">
          <w:rPr>
            <w:noProof/>
          </w:rPr>
          <w:t>1</w:t>
        </w:r>
        <w:r>
          <w:rPr>
            <w:noProof/>
          </w:rPr>
          <w:fldChar w:fldCharType="end"/>
        </w:r>
      </w:p>
    </w:sdtContent>
  </w:sdt>
  <w:p w:rsidR="002A04FB" w:rsidRDefault="002A04FB">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A18" w:rsidRDefault="003F1A18" w:rsidP="004D483A">
      <w:r>
        <w:separator/>
      </w:r>
    </w:p>
  </w:footnote>
  <w:footnote w:type="continuationSeparator" w:id="0">
    <w:p w:rsidR="003F1A18" w:rsidRDefault="003F1A18" w:rsidP="004D48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250E7"/>
    <w:multiLevelType w:val="hybridMultilevel"/>
    <w:tmpl w:val="C71E7C3A"/>
    <w:lvl w:ilvl="0" w:tplc="4138587A">
      <w:start w:val="1"/>
      <w:numFmt w:val="decimal"/>
      <w:lvlText w:val="%1."/>
      <w:lvlJc w:val="left"/>
      <w:pPr>
        <w:ind w:left="229" w:hanging="173"/>
      </w:pPr>
      <w:rPr>
        <w:rFonts w:ascii="Palatino Linotype" w:eastAsia="Palatino Linotype" w:hAnsi="Palatino Linotype" w:cs="Palatino Linotype" w:hint="default"/>
        <w:color w:val="231F20"/>
        <w:w w:val="108"/>
        <w:sz w:val="24"/>
        <w:szCs w:val="24"/>
      </w:rPr>
    </w:lvl>
    <w:lvl w:ilvl="1" w:tplc="78ACEDBA">
      <w:numFmt w:val="bullet"/>
      <w:lvlText w:val="•"/>
      <w:lvlJc w:val="left"/>
      <w:pPr>
        <w:ind w:left="712" w:hanging="173"/>
      </w:pPr>
      <w:rPr>
        <w:rFonts w:hint="default"/>
      </w:rPr>
    </w:lvl>
    <w:lvl w:ilvl="2" w:tplc="9E4435F8">
      <w:numFmt w:val="bullet"/>
      <w:lvlText w:val="•"/>
      <w:lvlJc w:val="left"/>
      <w:pPr>
        <w:ind w:left="1204" w:hanging="173"/>
      </w:pPr>
      <w:rPr>
        <w:rFonts w:hint="default"/>
      </w:rPr>
    </w:lvl>
    <w:lvl w:ilvl="3" w:tplc="F7E6DEC0">
      <w:numFmt w:val="bullet"/>
      <w:lvlText w:val="•"/>
      <w:lvlJc w:val="left"/>
      <w:pPr>
        <w:ind w:left="1697" w:hanging="173"/>
      </w:pPr>
      <w:rPr>
        <w:rFonts w:hint="default"/>
      </w:rPr>
    </w:lvl>
    <w:lvl w:ilvl="4" w:tplc="ED6E1924">
      <w:numFmt w:val="bullet"/>
      <w:lvlText w:val="•"/>
      <w:lvlJc w:val="left"/>
      <w:pPr>
        <w:ind w:left="2189" w:hanging="173"/>
      </w:pPr>
      <w:rPr>
        <w:rFonts w:hint="default"/>
      </w:rPr>
    </w:lvl>
    <w:lvl w:ilvl="5" w:tplc="C956A0C2">
      <w:numFmt w:val="bullet"/>
      <w:lvlText w:val="•"/>
      <w:lvlJc w:val="left"/>
      <w:pPr>
        <w:ind w:left="2682" w:hanging="173"/>
      </w:pPr>
      <w:rPr>
        <w:rFonts w:hint="default"/>
      </w:rPr>
    </w:lvl>
    <w:lvl w:ilvl="6" w:tplc="A022A404">
      <w:numFmt w:val="bullet"/>
      <w:lvlText w:val="•"/>
      <w:lvlJc w:val="left"/>
      <w:pPr>
        <w:ind w:left="3174" w:hanging="173"/>
      </w:pPr>
      <w:rPr>
        <w:rFonts w:hint="default"/>
      </w:rPr>
    </w:lvl>
    <w:lvl w:ilvl="7" w:tplc="CB8407E0">
      <w:numFmt w:val="bullet"/>
      <w:lvlText w:val="•"/>
      <w:lvlJc w:val="left"/>
      <w:pPr>
        <w:ind w:left="3666" w:hanging="173"/>
      </w:pPr>
      <w:rPr>
        <w:rFonts w:hint="default"/>
      </w:rPr>
    </w:lvl>
    <w:lvl w:ilvl="8" w:tplc="6E181242">
      <w:numFmt w:val="bullet"/>
      <w:lvlText w:val="•"/>
      <w:lvlJc w:val="left"/>
      <w:pPr>
        <w:ind w:left="4159" w:hanging="173"/>
      </w:pPr>
      <w:rPr>
        <w:rFonts w:hint="default"/>
      </w:rPr>
    </w:lvl>
  </w:abstractNum>
  <w:abstractNum w:abstractNumId="1" w15:restartNumberingAfterBreak="0">
    <w:nsid w:val="141A668C"/>
    <w:multiLevelType w:val="hybridMultilevel"/>
    <w:tmpl w:val="B56EF1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110919"/>
    <w:multiLevelType w:val="hybridMultilevel"/>
    <w:tmpl w:val="6D84E508"/>
    <w:lvl w:ilvl="0" w:tplc="067C2088">
      <w:start w:val="1"/>
      <w:numFmt w:val="decimal"/>
      <w:lvlText w:val="%1."/>
      <w:lvlJc w:val="left"/>
      <w:pPr>
        <w:ind w:left="229" w:hanging="173"/>
      </w:pPr>
      <w:rPr>
        <w:rFonts w:ascii="Palatino Linotype" w:eastAsia="Palatino Linotype" w:hAnsi="Palatino Linotype" w:cs="Palatino Linotype" w:hint="default"/>
        <w:color w:val="231F20"/>
        <w:w w:val="108"/>
        <w:sz w:val="17"/>
        <w:szCs w:val="17"/>
      </w:rPr>
    </w:lvl>
    <w:lvl w:ilvl="1" w:tplc="56C42CDA">
      <w:numFmt w:val="bullet"/>
      <w:lvlText w:val="•"/>
      <w:lvlJc w:val="left"/>
      <w:pPr>
        <w:ind w:left="712" w:hanging="173"/>
      </w:pPr>
      <w:rPr>
        <w:rFonts w:hint="default"/>
      </w:rPr>
    </w:lvl>
    <w:lvl w:ilvl="2" w:tplc="0BCAA742">
      <w:numFmt w:val="bullet"/>
      <w:lvlText w:val="•"/>
      <w:lvlJc w:val="left"/>
      <w:pPr>
        <w:ind w:left="1204" w:hanging="173"/>
      </w:pPr>
      <w:rPr>
        <w:rFonts w:hint="default"/>
      </w:rPr>
    </w:lvl>
    <w:lvl w:ilvl="3" w:tplc="FB582210">
      <w:numFmt w:val="bullet"/>
      <w:lvlText w:val="•"/>
      <w:lvlJc w:val="left"/>
      <w:pPr>
        <w:ind w:left="1697" w:hanging="173"/>
      </w:pPr>
      <w:rPr>
        <w:rFonts w:hint="default"/>
      </w:rPr>
    </w:lvl>
    <w:lvl w:ilvl="4" w:tplc="3D149F88">
      <w:numFmt w:val="bullet"/>
      <w:lvlText w:val="•"/>
      <w:lvlJc w:val="left"/>
      <w:pPr>
        <w:ind w:left="2189" w:hanging="173"/>
      </w:pPr>
      <w:rPr>
        <w:rFonts w:hint="default"/>
      </w:rPr>
    </w:lvl>
    <w:lvl w:ilvl="5" w:tplc="AB7C2E5E">
      <w:numFmt w:val="bullet"/>
      <w:lvlText w:val="•"/>
      <w:lvlJc w:val="left"/>
      <w:pPr>
        <w:ind w:left="2682" w:hanging="173"/>
      </w:pPr>
      <w:rPr>
        <w:rFonts w:hint="default"/>
      </w:rPr>
    </w:lvl>
    <w:lvl w:ilvl="6" w:tplc="46467358">
      <w:numFmt w:val="bullet"/>
      <w:lvlText w:val="•"/>
      <w:lvlJc w:val="left"/>
      <w:pPr>
        <w:ind w:left="3174" w:hanging="173"/>
      </w:pPr>
      <w:rPr>
        <w:rFonts w:hint="default"/>
      </w:rPr>
    </w:lvl>
    <w:lvl w:ilvl="7" w:tplc="7C2C4088">
      <w:numFmt w:val="bullet"/>
      <w:lvlText w:val="•"/>
      <w:lvlJc w:val="left"/>
      <w:pPr>
        <w:ind w:left="3666" w:hanging="173"/>
      </w:pPr>
      <w:rPr>
        <w:rFonts w:hint="default"/>
      </w:rPr>
    </w:lvl>
    <w:lvl w:ilvl="8" w:tplc="19264C46">
      <w:numFmt w:val="bullet"/>
      <w:lvlText w:val="•"/>
      <w:lvlJc w:val="left"/>
      <w:pPr>
        <w:ind w:left="4159" w:hanging="173"/>
      </w:pPr>
      <w:rPr>
        <w:rFonts w:hint="default"/>
      </w:rPr>
    </w:lvl>
  </w:abstractNum>
  <w:abstractNum w:abstractNumId="3" w15:restartNumberingAfterBreak="0">
    <w:nsid w:val="26571BE4"/>
    <w:multiLevelType w:val="hybridMultilevel"/>
    <w:tmpl w:val="3CCE16DA"/>
    <w:lvl w:ilvl="0" w:tplc="0419000F">
      <w:start w:val="1"/>
      <w:numFmt w:val="decimal"/>
      <w:lvlText w:val="%1."/>
      <w:lvlJc w:val="left"/>
      <w:pPr>
        <w:ind w:left="1212" w:hanging="360"/>
      </w:p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4" w15:restartNumberingAfterBreak="0">
    <w:nsid w:val="33D36563"/>
    <w:multiLevelType w:val="hybridMultilevel"/>
    <w:tmpl w:val="2E365A80"/>
    <w:lvl w:ilvl="0" w:tplc="0419000F">
      <w:start w:val="1"/>
      <w:numFmt w:val="decimal"/>
      <w:lvlText w:val="%1."/>
      <w:lvlJc w:val="left"/>
      <w:pPr>
        <w:ind w:left="808" w:hanging="360"/>
      </w:p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5" w15:restartNumberingAfterBreak="0">
    <w:nsid w:val="375045C8"/>
    <w:multiLevelType w:val="hybridMultilevel"/>
    <w:tmpl w:val="2E365A80"/>
    <w:lvl w:ilvl="0" w:tplc="0419000F">
      <w:start w:val="1"/>
      <w:numFmt w:val="decimal"/>
      <w:lvlText w:val="%1."/>
      <w:lvlJc w:val="left"/>
      <w:pPr>
        <w:ind w:left="808" w:hanging="360"/>
      </w:p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6" w15:restartNumberingAfterBreak="0">
    <w:nsid w:val="3F9C7E4C"/>
    <w:multiLevelType w:val="hybridMultilevel"/>
    <w:tmpl w:val="A32413E6"/>
    <w:lvl w:ilvl="0" w:tplc="D49E3BFE">
      <w:start w:val="1"/>
      <w:numFmt w:val="decimal"/>
      <w:lvlText w:val="%1."/>
      <w:lvlJc w:val="left"/>
      <w:pPr>
        <w:ind w:left="57" w:hanging="173"/>
      </w:pPr>
      <w:rPr>
        <w:rFonts w:ascii="Palatino Linotype" w:eastAsia="Palatino Linotype" w:hAnsi="Palatino Linotype" w:cs="Palatino Linotype" w:hint="default"/>
        <w:color w:val="231F20"/>
        <w:w w:val="108"/>
        <w:sz w:val="24"/>
        <w:szCs w:val="24"/>
      </w:rPr>
    </w:lvl>
    <w:lvl w:ilvl="1" w:tplc="FF2A879C">
      <w:numFmt w:val="bullet"/>
      <w:lvlText w:val="•"/>
      <w:lvlJc w:val="left"/>
      <w:pPr>
        <w:ind w:left="568" w:hanging="173"/>
      </w:pPr>
      <w:rPr>
        <w:rFonts w:hint="default"/>
      </w:rPr>
    </w:lvl>
    <w:lvl w:ilvl="2" w:tplc="CE28797A">
      <w:numFmt w:val="bullet"/>
      <w:lvlText w:val="•"/>
      <w:lvlJc w:val="left"/>
      <w:pPr>
        <w:ind w:left="1076" w:hanging="173"/>
      </w:pPr>
      <w:rPr>
        <w:rFonts w:hint="default"/>
      </w:rPr>
    </w:lvl>
    <w:lvl w:ilvl="3" w:tplc="AC2E0CEA">
      <w:numFmt w:val="bullet"/>
      <w:lvlText w:val="•"/>
      <w:lvlJc w:val="left"/>
      <w:pPr>
        <w:ind w:left="1585" w:hanging="173"/>
      </w:pPr>
      <w:rPr>
        <w:rFonts w:hint="default"/>
      </w:rPr>
    </w:lvl>
    <w:lvl w:ilvl="4" w:tplc="BDF63082">
      <w:numFmt w:val="bullet"/>
      <w:lvlText w:val="•"/>
      <w:lvlJc w:val="left"/>
      <w:pPr>
        <w:ind w:left="2093" w:hanging="173"/>
      </w:pPr>
      <w:rPr>
        <w:rFonts w:hint="default"/>
      </w:rPr>
    </w:lvl>
    <w:lvl w:ilvl="5" w:tplc="35021732">
      <w:numFmt w:val="bullet"/>
      <w:lvlText w:val="•"/>
      <w:lvlJc w:val="left"/>
      <w:pPr>
        <w:ind w:left="2602" w:hanging="173"/>
      </w:pPr>
      <w:rPr>
        <w:rFonts w:hint="default"/>
      </w:rPr>
    </w:lvl>
    <w:lvl w:ilvl="6" w:tplc="1F02156E">
      <w:numFmt w:val="bullet"/>
      <w:lvlText w:val="•"/>
      <w:lvlJc w:val="left"/>
      <w:pPr>
        <w:ind w:left="3110" w:hanging="173"/>
      </w:pPr>
      <w:rPr>
        <w:rFonts w:hint="default"/>
      </w:rPr>
    </w:lvl>
    <w:lvl w:ilvl="7" w:tplc="9B4A0AF8">
      <w:numFmt w:val="bullet"/>
      <w:lvlText w:val="•"/>
      <w:lvlJc w:val="left"/>
      <w:pPr>
        <w:ind w:left="3618" w:hanging="173"/>
      </w:pPr>
      <w:rPr>
        <w:rFonts w:hint="default"/>
      </w:rPr>
    </w:lvl>
    <w:lvl w:ilvl="8" w:tplc="51F0D054">
      <w:numFmt w:val="bullet"/>
      <w:lvlText w:val="•"/>
      <w:lvlJc w:val="left"/>
      <w:pPr>
        <w:ind w:left="4127" w:hanging="173"/>
      </w:pPr>
      <w:rPr>
        <w:rFonts w:hint="default"/>
      </w:rPr>
    </w:lvl>
  </w:abstractNum>
  <w:abstractNum w:abstractNumId="7" w15:restartNumberingAfterBreak="0">
    <w:nsid w:val="41935745"/>
    <w:multiLevelType w:val="hybridMultilevel"/>
    <w:tmpl w:val="2E365A80"/>
    <w:lvl w:ilvl="0" w:tplc="0419000F">
      <w:start w:val="1"/>
      <w:numFmt w:val="decimal"/>
      <w:lvlText w:val="%1."/>
      <w:lvlJc w:val="left"/>
      <w:pPr>
        <w:ind w:left="808" w:hanging="360"/>
      </w:p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8" w15:restartNumberingAfterBreak="0">
    <w:nsid w:val="41BC1149"/>
    <w:multiLevelType w:val="hybridMultilevel"/>
    <w:tmpl w:val="2E365A80"/>
    <w:lvl w:ilvl="0" w:tplc="0419000F">
      <w:start w:val="1"/>
      <w:numFmt w:val="decimal"/>
      <w:lvlText w:val="%1."/>
      <w:lvlJc w:val="left"/>
      <w:pPr>
        <w:ind w:left="808" w:hanging="360"/>
      </w:p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9" w15:restartNumberingAfterBreak="0">
    <w:nsid w:val="4EB07B30"/>
    <w:multiLevelType w:val="hybridMultilevel"/>
    <w:tmpl w:val="C71E7C3A"/>
    <w:lvl w:ilvl="0" w:tplc="4138587A">
      <w:start w:val="1"/>
      <w:numFmt w:val="decimal"/>
      <w:lvlText w:val="%1."/>
      <w:lvlJc w:val="left"/>
      <w:pPr>
        <w:ind w:left="229" w:hanging="173"/>
      </w:pPr>
      <w:rPr>
        <w:rFonts w:ascii="Palatino Linotype" w:eastAsia="Palatino Linotype" w:hAnsi="Palatino Linotype" w:cs="Palatino Linotype" w:hint="default"/>
        <w:color w:val="231F20"/>
        <w:w w:val="108"/>
        <w:sz w:val="24"/>
        <w:szCs w:val="24"/>
      </w:rPr>
    </w:lvl>
    <w:lvl w:ilvl="1" w:tplc="78ACEDBA">
      <w:numFmt w:val="bullet"/>
      <w:lvlText w:val="•"/>
      <w:lvlJc w:val="left"/>
      <w:pPr>
        <w:ind w:left="712" w:hanging="173"/>
      </w:pPr>
      <w:rPr>
        <w:rFonts w:hint="default"/>
      </w:rPr>
    </w:lvl>
    <w:lvl w:ilvl="2" w:tplc="9E4435F8">
      <w:numFmt w:val="bullet"/>
      <w:lvlText w:val="•"/>
      <w:lvlJc w:val="left"/>
      <w:pPr>
        <w:ind w:left="1204" w:hanging="173"/>
      </w:pPr>
      <w:rPr>
        <w:rFonts w:hint="default"/>
      </w:rPr>
    </w:lvl>
    <w:lvl w:ilvl="3" w:tplc="F7E6DEC0">
      <w:numFmt w:val="bullet"/>
      <w:lvlText w:val="•"/>
      <w:lvlJc w:val="left"/>
      <w:pPr>
        <w:ind w:left="1697" w:hanging="173"/>
      </w:pPr>
      <w:rPr>
        <w:rFonts w:hint="default"/>
      </w:rPr>
    </w:lvl>
    <w:lvl w:ilvl="4" w:tplc="ED6E1924">
      <w:numFmt w:val="bullet"/>
      <w:lvlText w:val="•"/>
      <w:lvlJc w:val="left"/>
      <w:pPr>
        <w:ind w:left="2189" w:hanging="173"/>
      </w:pPr>
      <w:rPr>
        <w:rFonts w:hint="default"/>
      </w:rPr>
    </w:lvl>
    <w:lvl w:ilvl="5" w:tplc="C956A0C2">
      <w:numFmt w:val="bullet"/>
      <w:lvlText w:val="•"/>
      <w:lvlJc w:val="left"/>
      <w:pPr>
        <w:ind w:left="2682" w:hanging="173"/>
      </w:pPr>
      <w:rPr>
        <w:rFonts w:hint="default"/>
      </w:rPr>
    </w:lvl>
    <w:lvl w:ilvl="6" w:tplc="A022A404">
      <w:numFmt w:val="bullet"/>
      <w:lvlText w:val="•"/>
      <w:lvlJc w:val="left"/>
      <w:pPr>
        <w:ind w:left="3174" w:hanging="173"/>
      </w:pPr>
      <w:rPr>
        <w:rFonts w:hint="default"/>
      </w:rPr>
    </w:lvl>
    <w:lvl w:ilvl="7" w:tplc="CB8407E0">
      <w:numFmt w:val="bullet"/>
      <w:lvlText w:val="•"/>
      <w:lvlJc w:val="left"/>
      <w:pPr>
        <w:ind w:left="3666" w:hanging="173"/>
      </w:pPr>
      <w:rPr>
        <w:rFonts w:hint="default"/>
      </w:rPr>
    </w:lvl>
    <w:lvl w:ilvl="8" w:tplc="6E181242">
      <w:numFmt w:val="bullet"/>
      <w:lvlText w:val="•"/>
      <w:lvlJc w:val="left"/>
      <w:pPr>
        <w:ind w:left="4159" w:hanging="173"/>
      </w:pPr>
      <w:rPr>
        <w:rFonts w:hint="default"/>
      </w:rPr>
    </w:lvl>
  </w:abstractNum>
  <w:abstractNum w:abstractNumId="10" w15:restartNumberingAfterBreak="0">
    <w:nsid w:val="6D8C57BE"/>
    <w:multiLevelType w:val="hybridMultilevel"/>
    <w:tmpl w:val="C71E7C3A"/>
    <w:lvl w:ilvl="0" w:tplc="4138587A">
      <w:start w:val="1"/>
      <w:numFmt w:val="decimal"/>
      <w:lvlText w:val="%1."/>
      <w:lvlJc w:val="left"/>
      <w:pPr>
        <w:ind w:left="229" w:hanging="173"/>
      </w:pPr>
      <w:rPr>
        <w:rFonts w:ascii="Palatino Linotype" w:eastAsia="Palatino Linotype" w:hAnsi="Palatino Linotype" w:cs="Palatino Linotype" w:hint="default"/>
        <w:color w:val="231F20"/>
        <w:w w:val="108"/>
        <w:sz w:val="24"/>
        <w:szCs w:val="24"/>
      </w:rPr>
    </w:lvl>
    <w:lvl w:ilvl="1" w:tplc="78ACEDBA">
      <w:numFmt w:val="bullet"/>
      <w:lvlText w:val="•"/>
      <w:lvlJc w:val="left"/>
      <w:pPr>
        <w:ind w:left="712" w:hanging="173"/>
      </w:pPr>
      <w:rPr>
        <w:rFonts w:hint="default"/>
      </w:rPr>
    </w:lvl>
    <w:lvl w:ilvl="2" w:tplc="9E4435F8">
      <w:numFmt w:val="bullet"/>
      <w:lvlText w:val="•"/>
      <w:lvlJc w:val="left"/>
      <w:pPr>
        <w:ind w:left="1204" w:hanging="173"/>
      </w:pPr>
      <w:rPr>
        <w:rFonts w:hint="default"/>
      </w:rPr>
    </w:lvl>
    <w:lvl w:ilvl="3" w:tplc="F7E6DEC0">
      <w:numFmt w:val="bullet"/>
      <w:lvlText w:val="•"/>
      <w:lvlJc w:val="left"/>
      <w:pPr>
        <w:ind w:left="1697" w:hanging="173"/>
      </w:pPr>
      <w:rPr>
        <w:rFonts w:hint="default"/>
      </w:rPr>
    </w:lvl>
    <w:lvl w:ilvl="4" w:tplc="ED6E1924">
      <w:numFmt w:val="bullet"/>
      <w:lvlText w:val="•"/>
      <w:lvlJc w:val="left"/>
      <w:pPr>
        <w:ind w:left="2189" w:hanging="173"/>
      </w:pPr>
      <w:rPr>
        <w:rFonts w:hint="default"/>
      </w:rPr>
    </w:lvl>
    <w:lvl w:ilvl="5" w:tplc="C956A0C2">
      <w:numFmt w:val="bullet"/>
      <w:lvlText w:val="•"/>
      <w:lvlJc w:val="left"/>
      <w:pPr>
        <w:ind w:left="2682" w:hanging="173"/>
      </w:pPr>
      <w:rPr>
        <w:rFonts w:hint="default"/>
      </w:rPr>
    </w:lvl>
    <w:lvl w:ilvl="6" w:tplc="A022A404">
      <w:numFmt w:val="bullet"/>
      <w:lvlText w:val="•"/>
      <w:lvlJc w:val="left"/>
      <w:pPr>
        <w:ind w:left="3174" w:hanging="173"/>
      </w:pPr>
      <w:rPr>
        <w:rFonts w:hint="default"/>
      </w:rPr>
    </w:lvl>
    <w:lvl w:ilvl="7" w:tplc="CB8407E0">
      <w:numFmt w:val="bullet"/>
      <w:lvlText w:val="•"/>
      <w:lvlJc w:val="left"/>
      <w:pPr>
        <w:ind w:left="3666" w:hanging="173"/>
      </w:pPr>
      <w:rPr>
        <w:rFonts w:hint="default"/>
      </w:rPr>
    </w:lvl>
    <w:lvl w:ilvl="8" w:tplc="6E181242">
      <w:numFmt w:val="bullet"/>
      <w:lvlText w:val="•"/>
      <w:lvlJc w:val="left"/>
      <w:pPr>
        <w:ind w:left="4159" w:hanging="173"/>
      </w:pPr>
      <w:rPr>
        <w:rFonts w:hint="default"/>
      </w:rPr>
    </w:lvl>
  </w:abstractNum>
  <w:abstractNum w:abstractNumId="11" w15:restartNumberingAfterBreak="0">
    <w:nsid w:val="6E185634"/>
    <w:multiLevelType w:val="hybridMultilevel"/>
    <w:tmpl w:val="9B34BCAC"/>
    <w:lvl w:ilvl="0" w:tplc="B6208F2E">
      <w:start w:val="1"/>
      <w:numFmt w:val="decimal"/>
      <w:lvlText w:val="%1."/>
      <w:lvlJc w:val="left"/>
      <w:pPr>
        <w:ind w:left="229" w:hanging="173"/>
      </w:pPr>
      <w:rPr>
        <w:rFonts w:ascii="Palatino Linotype" w:eastAsia="Palatino Linotype" w:hAnsi="Palatino Linotype" w:cs="Palatino Linotype" w:hint="default"/>
        <w:color w:val="231F20"/>
        <w:w w:val="108"/>
        <w:sz w:val="17"/>
        <w:szCs w:val="17"/>
      </w:rPr>
    </w:lvl>
    <w:lvl w:ilvl="1" w:tplc="419EBBD0">
      <w:numFmt w:val="bullet"/>
      <w:lvlText w:val="•"/>
      <w:lvlJc w:val="left"/>
      <w:pPr>
        <w:ind w:left="712" w:hanging="173"/>
      </w:pPr>
      <w:rPr>
        <w:rFonts w:hint="default"/>
      </w:rPr>
    </w:lvl>
    <w:lvl w:ilvl="2" w:tplc="D35AA9B0">
      <w:numFmt w:val="bullet"/>
      <w:lvlText w:val="•"/>
      <w:lvlJc w:val="left"/>
      <w:pPr>
        <w:ind w:left="1204" w:hanging="173"/>
      </w:pPr>
      <w:rPr>
        <w:rFonts w:hint="default"/>
      </w:rPr>
    </w:lvl>
    <w:lvl w:ilvl="3" w:tplc="7702F14C">
      <w:numFmt w:val="bullet"/>
      <w:lvlText w:val="•"/>
      <w:lvlJc w:val="left"/>
      <w:pPr>
        <w:ind w:left="1697" w:hanging="173"/>
      </w:pPr>
      <w:rPr>
        <w:rFonts w:hint="default"/>
      </w:rPr>
    </w:lvl>
    <w:lvl w:ilvl="4" w:tplc="8F24DD4E">
      <w:numFmt w:val="bullet"/>
      <w:lvlText w:val="•"/>
      <w:lvlJc w:val="left"/>
      <w:pPr>
        <w:ind w:left="2189" w:hanging="173"/>
      </w:pPr>
      <w:rPr>
        <w:rFonts w:hint="default"/>
      </w:rPr>
    </w:lvl>
    <w:lvl w:ilvl="5" w:tplc="8BC8F32C">
      <w:numFmt w:val="bullet"/>
      <w:lvlText w:val="•"/>
      <w:lvlJc w:val="left"/>
      <w:pPr>
        <w:ind w:left="2682" w:hanging="173"/>
      </w:pPr>
      <w:rPr>
        <w:rFonts w:hint="default"/>
      </w:rPr>
    </w:lvl>
    <w:lvl w:ilvl="6" w:tplc="948EA3A6">
      <w:numFmt w:val="bullet"/>
      <w:lvlText w:val="•"/>
      <w:lvlJc w:val="left"/>
      <w:pPr>
        <w:ind w:left="3174" w:hanging="173"/>
      </w:pPr>
      <w:rPr>
        <w:rFonts w:hint="default"/>
      </w:rPr>
    </w:lvl>
    <w:lvl w:ilvl="7" w:tplc="82BCCEDE">
      <w:numFmt w:val="bullet"/>
      <w:lvlText w:val="•"/>
      <w:lvlJc w:val="left"/>
      <w:pPr>
        <w:ind w:left="3666" w:hanging="173"/>
      </w:pPr>
      <w:rPr>
        <w:rFonts w:hint="default"/>
      </w:rPr>
    </w:lvl>
    <w:lvl w:ilvl="8" w:tplc="9A4607A8">
      <w:numFmt w:val="bullet"/>
      <w:lvlText w:val="•"/>
      <w:lvlJc w:val="left"/>
      <w:pPr>
        <w:ind w:left="4159" w:hanging="173"/>
      </w:pPr>
      <w:rPr>
        <w:rFonts w:hint="default"/>
      </w:rPr>
    </w:lvl>
  </w:abstractNum>
  <w:abstractNum w:abstractNumId="12" w15:restartNumberingAfterBreak="0">
    <w:nsid w:val="7AF14746"/>
    <w:multiLevelType w:val="hybridMultilevel"/>
    <w:tmpl w:val="2E365A80"/>
    <w:lvl w:ilvl="0" w:tplc="0419000F">
      <w:start w:val="1"/>
      <w:numFmt w:val="decimal"/>
      <w:lvlText w:val="%1."/>
      <w:lvlJc w:val="left"/>
      <w:pPr>
        <w:ind w:left="808" w:hanging="360"/>
      </w:p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13" w15:restartNumberingAfterBreak="0">
    <w:nsid w:val="7D156963"/>
    <w:multiLevelType w:val="multilevel"/>
    <w:tmpl w:val="73BEC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1"/>
  </w:num>
  <w:num w:numId="3">
    <w:abstractNumId w:val="2"/>
  </w:num>
  <w:num w:numId="4">
    <w:abstractNumId w:val="9"/>
  </w:num>
  <w:num w:numId="5">
    <w:abstractNumId w:val="0"/>
  </w:num>
  <w:num w:numId="6">
    <w:abstractNumId w:val="10"/>
  </w:num>
  <w:num w:numId="7">
    <w:abstractNumId w:val="12"/>
  </w:num>
  <w:num w:numId="8">
    <w:abstractNumId w:val="4"/>
  </w:num>
  <w:num w:numId="9">
    <w:abstractNumId w:val="7"/>
  </w:num>
  <w:num w:numId="10">
    <w:abstractNumId w:val="5"/>
  </w:num>
  <w:num w:numId="11">
    <w:abstractNumId w:val="8"/>
  </w:num>
  <w:num w:numId="12">
    <w:abstractNumId w:val="3"/>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6FB"/>
    <w:rsid w:val="0003403B"/>
    <w:rsid w:val="00077BBF"/>
    <w:rsid w:val="000919C8"/>
    <w:rsid w:val="000F1DFA"/>
    <w:rsid w:val="00103312"/>
    <w:rsid w:val="0012743E"/>
    <w:rsid w:val="00166EF9"/>
    <w:rsid w:val="001A3604"/>
    <w:rsid w:val="001A79E1"/>
    <w:rsid w:val="001D0647"/>
    <w:rsid w:val="0020436D"/>
    <w:rsid w:val="00204993"/>
    <w:rsid w:val="0025598F"/>
    <w:rsid w:val="002559B8"/>
    <w:rsid w:val="00256980"/>
    <w:rsid w:val="002A04FB"/>
    <w:rsid w:val="002B7A00"/>
    <w:rsid w:val="002C52D7"/>
    <w:rsid w:val="0030197C"/>
    <w:rsid w:val="00364650"/>
    <w:rsid w:val="003702E5"/>
    <w:rsid w:val="003D78AE"/>
    <w:rsid w:val="003F1A18"/>
    <w:rsid w:val="00406B44"/>
    <w:rsid w:val="00437493"/>
    <w:rsid w:val="0045394E"/>
    <w:rsid w:val="0045731D"/>
    <w:rsid w:val="004A2025"/>
    <w:rsid w:val="004B141B"/>
    <w:rsid w:val="004C0B01"/>
    <w:rsid w:val="004D019B"/>
    <w:rsid w:val="004D483A"/>
    <w:rsid w:val="004E7399"/>
    <w:rsid w:val="005055DD"/>
    <w:rsid w:val="00506496"/>
    <w:rsid w:val="00514596"/>
    <w:rsid w:val="00533290"/>
    <w:rsid w:val="0055234F"/>
    <w:rsid w:val="00570F73"/>
    <w:rsid w:val="005A3581"/>
    <w:rsid w:val="006105B2"/>
    <w:rsid w:val="0065294C"/>
    <w:rsid w:val="00654BF9"/>
    <w:rsid w:val="0066027D"/>
    <w:rsid w:val="006631E8"/>
    <w:rsid w:val="00664C6B"/>
    <w:rsid w:val="006C2CCC"/>
    <w:rsid w:val="00721089"/>
    <w:rsid w:val="007556DB"/>
    <w:rsid w:val="007A1C42"/>
    <w:rsid w:val="007B1376"/>
    <w:rsid w:val="007C5DD5"/>
    <w:rsid w:val="007F3A57"/>
    <w:rsid w:val="0083251B"/>
    <w:rsid w:val="00832529"/>
    <w:rsid w:val="008336F5"/>
    <w:rsid w:val="008A22EE"/>
    <w:rsid w:val="008A46FB"/>
    <w:rsid w:val="008C2B44"/>
    <w:rsid w:val="008D6E1B"/>
    <w:rsid w:val="00915E2D"/>
    <w:rsid w:val="00930212"/>
    <w:rsid w:val="00960489"/>
    <w:rsid w:val="009B7011"/>
    <w:rsid w:val="009C5059"/>
    <w:rsid w:val="009E7511"/>
    <w:rsid w:val="00A537A7"/>
    <w:rsid w:val="00A6684C"/>
    <w:rsid w:val="00A96AE2"/>
    <w:rsid w:val="00AB6C01"/>
    <w:rsid w:val="00AC0ED7"/>
    <w:rsid w:val="00AD13C7"/>
    <w:rsid w:val="00AF2A47"/>
    <w:rsid w:val="00B0508D"/>
    <w:rsid w:val="00B37D96"/>
    <w:rsid w:val="00B720C5"/>
    <w:rsid w:val="00BC1CB0"/>
    <w:rsid w:val="00BD4905"/>
    <w:rsid w:val="00C07E22"/>
    <w:rsid w:val="00C12590"/>
    <w:rsid w:val="00C23109"/>
    <w:rsid w:val="00C32498"/>
    <w:rsid w:val="00C47154"/>
    <w:rsid w:val="00C616B1"/>
    <w:rsid w:val="00C94A9E"/>
    <w:rsid w:val="00CC231D"/>
    <w:rsid w:val="00CC367F"/>
    <w:rsid w:val="00D02978"/>
    <w:rsid w:val="00D16546"/>
    <w:rsid w:val="00D30FFB"/>
    <w:rsid w:val="00D365E0"/>
    <w:rsid w:val="00D641EB"/>
    <w:rsid w:val="00D97CEC"/>
    <w:rsid w:val="00DB23A2"/>
    <w:rsid w:val="00DC02B9"/>
    <w:rsid w:val="00DE5B57"/>
    <w:rsid w:val="00DE63C8"/>
    <w:rsid w:val="00E02512"/>
    <w:rsid w:val="00E253FF"/>
    <w:rsid w:val="00E312CA"/>
    <w:rsid w:val="00E60248"/>
    <w:rsid w:val="00E825B7"/>
    <w:rsid w:val="00E8619C"/>
    <w:rsid w:val="00EB3883"/>
    <w:rsid w:val="00EB3ACC"/>
    <w:rsid w:val="00EC1EA7"/>
    <w:rsid w:val="00EC1EBD"/>
    <w:rsid w:val="00EC4045"/>
    <w:rsid w:val="00EE46F8"/>
    <w:rsid w:val="00EF5A90"/>
    <w:rsid w:val="00F849DB"/>
    <w:rsid w:val="00FA040C"/>
    <w:rsid w:val="00FA2D6C"/>
    <w:rsid w:val="00FB6279"/>
    <w:rsid w:val="00FC3343"/>
    <w:rsid w:val="00FE2D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C40B8"/>
  <w15:docId w15:val="{5D56001F-CEB6-47FC-9425-E96048E64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8A46FB"/>
    <w:pPr>
      <w:widowControl w:val="0"/>
      <w:autoSpaceDE w:val="0"/>
      <w:autoSpaceDN w:val="0"/>
      <w:spacing w:after="0" w:line="240" w:lineRule="auto"/>
    </w:pPr>
    <w:rPr>
      <w:rFonts w:ascii="Times New Roman" w:eastAsia="Times New Roman" w:hAnsi="Times New Roman" w:cs="Times New Roman"/>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link w:val="a3"/>
    <w:uiPriority w:val="99"/>
    <w:rsid w:val="008A46FB"/>
    <w:pPr>
      <w:widowControl/>
      <w:autoSpaceDE/>
      <w:autoSpaceDN/>
      <w:spacing w:after="200" w:line="276" w:lineRule="auto"/>
      <w:ind w:left="720"/>
      <w:contextualSpacing/>
    </w:pPr>
    <w:rPr>
      <w:rFonts w:ascii="Calibri" w:hAnsi="Calibri"/>
      <w:lang w:bidi="ar-SA"/>
    </w:rPr>
  </w:style>
  <w:style w:type="character" w:customStyle="1" w:styleId="a3">
    <w:name w:val="Абзац списка Знак"/>
    <w:link w:val="1"/>
    <w:uiPriority w:val="99"/>
    <w:locked/>
    <w:rsid w:val="008A46FB"/>
    <w:rPr>
      <w:rFonts w:ascii="Calibri" w:eastAsia="Times New Roman" w:hAnsi="Calibri" w:cs="Times New Roman"/>
      <w:lang w:eastAsia="ru-RU"/>
    </w:rPr>
  </w:style>
  <w:style w:type="paragraph" w:customStyle="1" w:styleId="Default">
    <w:name w:val="Default"/>
    <w:uiPriority w:val="99"/>
    <w:rsid w:val="008A46F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4">
    <w:name w:val="список с точками"/>
    <w:basedOn w:val="a"/>
    <w:uiPriority w:val="99"/>
    <w:rsid w:val="008A46FB"/>
    <w:pPr>
      <w:widowControl/>
      <w:tabs>
        <w:tab w:val="num" w:pos="720"/>
      </w:tabs>
      <w:autoSpaceDE/>
      <w:autoSpaceDN/>
      <w:spacing w:line="312" w:lineRule="auto"/>
      <w:ind w:left="720" w:firstLine="400"/>
      <w:jc w:val="both"/>
    </w:pPr>
    <w:rPr>
      <w:sz w:val="24"/>
      <w:szCs w:val="24"/>
      <w:lang w:bidi="ar-SA"/>
    </w:rPr>
  </w:style>
  <w:style w:type="paragraph" w:customStyle="1" w:styleId="21">
    <w:name w:val="Основной текст 21"/>
    <w:basedOn w:val="a"/>
    <w:uiPriority w:val="99"/>
    <w:rsid w:val="008A46FB"/>
    <w:pPr>
      <w:widowControl/>
      <w:suppressAutoHyphens/>
      <w:autoSpaceDE/>
      <w:autoSpaceDN/>
      <w:jc w:val="both"/>
    </w:pPr>
    <w:rPr>
      <w:bCs/>
      <w:sz w:val="28"/>
      <w:szCs w:val="40"/>
      <w:lang w:eastAsia="ar-SA" w:bidi="ar-SA"/>
    </w:rPr>
  </w:style>
  <w:style w:type="table" w:styleId="a5">
    <w:name w:val="Table Grid"/>
    <w:basedOn w:val="a1"/>
    <w:uiPriority w:val="59"/>
    <w:rsid w:val="00E025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D13C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D13C7"/>
    <w:rPr>
      <w:rFonts w:ascii="Palatino Linotype" w:eastAsia="Palatino Linotype" w:hAnsi="Palatino Linotype" w:cs="Palatino Linotype"/>
      <w:lang w:val="en-US" w:eastAsia="en-US" w:bidi="ar-SA"/>
    </w:rPr>
  </w:style>
  <w:style w:type="paragraph" w:styleId="a6">
    <w:name w:val="header"/>
    <w:basedOn w:val="a"/>
    <w:link w:val="a7"/>
    <w:uiPriority w:val="99"/>
    <w:semiHidden/>
    <w:unhideWhenUsed/>
    <w:rsid w:val="004D483A"/>
    <w:pPr>
      <w:tabs>
        <w:tab w:val="center" w:pos="4677"/>
        <w:tab w:val="right" w:pos="9355"/>
      </w:tabs>
    </w:pPr>
  </w:style>
  <w:style w:type="character" w:customStyle="1" w:styleId="a7">
    <w:name w:val="Верхний колонтитул Знак"/>
    <w:basedOn w:val="a0"/>
    <w:link w:val="a6"/>
    <w:uiPriority w:val="99"/>
    <w:semiHidden/>
    <w:rsid w:val="004D483A"/>
    <w:rPr>
      <w:rFonts w:ascii="Times New Roman" w:eastAsia="Times New Roman" w:hAnsi="Times New Roman" w:cs="Times New Roman"/>
      <w:lang w:eastAsia="ru-RU" w:bidi="ru-RU"/>
    </w:rPr>
  </w:style>
  <w:style w:type="paragraph" w:styleId="a8">
    <w:name w:val="footer"/>
    <w:basedOn w:val="a"/>
    <w:link w:val="a9"/>
    <w:uiPriority w:val="99"/>
    <w:unhideWhenUsed/>
    <w:rsid w:val="004D483A"/>
    <w:pPr>
      <w:tabs>
        <w:tab w:val="center" w:pos="4677"/>
        <w:tab w:val="right" w:pos="9355"/>
      </w:tabs>
    </w:pPr>
  </w:style>
  <w:style w:type="character" w:customStyle="1" w:styleId="a9">
    <w:name w:val="Нижний колонтитул Знак"/>
    <w:basedOn w:val="a0"/>
    <w:link w:val="a8"/>
    <w:uiPriority w:val="99"/>
    <w:rsid w:val="004D483A"/>
    <w:rPr>
      <w:rFonts w:ascii="Times New Roman" w:eastAsia="Times New Roman" w:hAnsi="Times New Roman" w:cs="Times New Roman"/>
      <w:lang w:eastAsia="ru-RU" w:bidi="ru-RU"/>
    </w:rPr>
  </w:style>
  <w:style w:type="paragraph" w:styleId="aa">
    <w:name w:val="Balloon Text"/>
    <w:basedOn w:val="a"/>
    <w:link w:val="ab"/>
    <w:uiPriority w:val="99"/>
    <w:semiHidden/>
    <w:unhideWhenUsed/>
    <w:rsid w:val="00103312"/>
    <w:rPr>
      <w:rFonts w:ascii="Tahoma" w:hAnsi="Tahoma" w:cs="Tahoma"/>
      <w:sz w:val="16"/>
      <w:szCs w:val="16"/>
    </w:rPr>
  </w:style>
  <w:style w:type="character" w:customStyle="1" w:styleId="ab">
    <w:name w:val="Текст выноски Знак"/>
    <w:basedOn w:val="a0"/>
    <w:link w:val="aa"/>
    <w:uiPriority w:val="99"/>
    <w:semiHidden/>
    <w:rsid w:val="00103312"/>
    <w:rPr>
      <w:rFonts w:ascii="Tahoma" w:eastAsia="Times New Roman" w:hAnsi="Tahoma" w:cs="Tahoma"/>
      <w:sz w:val="16"/>
      <w:szCs w:val="16"/>
      <w:lang w:eastAsia="ru-RU" w:bidi="ru-RU"/>
    </w:rPr>
  </w:style>
  <w:style w:type="paragraph" w:styleId="ac">
    <w:name w:val="List Paragraph"/>
    <w:basedOn w:val="a"/>
    <w:uiPriority w:val="34"/>
    <w:qFormat/>
    <w:rsid w:val="001A79E1"/>
    <w:pPr>
      <w:ind w:left="720"/>
      <w:contextualSpacing/>
    </w:pPr>
  </w:style>
  <w:style w:type="character" w:customStyle="1" w:styleId="docdata">
    <w:name w:val="docdata"/>
    <w:aliases w:val="docy,v5,5104,bqiaagaaeyqcaaagiaiaaamjewaabtetaaaaaaaaaaaaaaaaaaaaaaaaaaaaaaaaaaaaaaaaaaaaaaaaaaaaaaaaaaaaaaaaaaaaaaaaaaaaaaaaaaaaaaaaaaaaaaaaaaaaaaaaaaaaaaaaaaaaaaaaaaaaaaaaaaaaaaaaaaaaaaaaaaaaaaaaaaaaaaaaaaaaaaaaaaaaaaaaaaaaaaaaaaaaaaaaaaaaaaaa"/>
    <w:basedOn w:val="a0"/>
    <w:rsid w:val="00E602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35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5441</Words>
  <Characters>31020</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olga.shmeleva</dc:creator>
  <cp:lastModifiedBy>Заместитель начальника УМУ</cp:lastModifiedBy>
  <cp:revision>2</cp:revision>
  <cp:lastPrinted>2025-06-30T05:04:00Z</cp:lastPrinted>
  <dcterms:created xsi:type="dcterms:W3CDTF">2026-02-16T10:35:00Z</dcterms:created>
  <dcterms:modified xsi:type="dcterms:W3CDTF">2026-02-16T10:35:00Z</dcterms:modified>
</cp:coreProperties>
</file>