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2EBB" w:rsidRDefault="000567D1" w:rsidP="000567D1">
      <w:pPr>
        <w:jc w:val="center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r w:rsidRPr="000567D1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О стратегическом направлении в области цифровой трансформации науки и высшего образования</w:t>
      </w:r>
    </w:p>
    <w:p w:rsidR="00520C2E" w:rsidRPr="00486213" w:rsidRDefault="00EC51B9" w:rsidP="00520C2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</w:t>
      </w:r>
      <w:r w:rsidR="00B73D69">
        <w:rPr>
          <w:rFonts w:ascii="Times New Roman" w:hAnsi="Times New Roman" w:cs="Times New Roman"/>
          <w:sz w:val="28"/>
          <w:szCs w:val="28"/>
        </w:rPr>
        <w:t>0 и 2021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 w:rsidR="00B73D69">
        <w:rPr>
          <w:rFonts w:ascii="Times New Roman" w:hAnsi="Times New Roman" w:cs="Times New Roman"/>
          <w:sz w:val="28"/>
          <w:szCs w:val="28"/>
        </w:rPr>
        <w:t>ах</w:t>
      </w:r>
      <w:r>
        <w:rPr>
          <w:rFonts w:ascii="Times New Roman" w:hAnsi="Times New Roman" w:cs="Times New Roman"/>
          <w:sz w:val="28"/>
          <w:szCs w:val="28"/>
        </w:rPr>
        <w:t xml:space="preserve"> Правительством РФ,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России выпущен ряд нормативных документов, в частности, письма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России о включении в образовательные программы разработанных модулей по информационным технологиям, по системам искусственного интеллекта.</w:t>
      </w:r>
      <w:r w:rsidR="00520C2E" w:rsidRPr="00520C2E">
        <w:rPr>
          <w:rFonts w:ascii="Times New Roman" w:hAnsi="Times New Roman" w:cs="Times New Roman"/>
          <w:sz w:val="28"/>
          <w:szCs w:val="28"/>
        </w:rPr>
        <w:t xml:space="preserve"> </w:t>
      </w:r>
      <w:r w:rsidR="00520C2E">
        <w:rPr>
          <w:rFonts w:ascii="Times New Roman" w:hAnsi="Times New Roman" w:cs="Times New Roman"/>
          <w:sz w:val="28"/>
          <w:szCs w:val="28"/>
        </w:rPr>
        <w:t xml:space="preserve">Возможно, эти модули или их элементы можно использовать при изучении </w:t>
      </w:r>
      <w:proofErr w:type="gramStart"/>
      <w:r w:rsidR="00520C2E">
        <w:rPr>
          <w:rFonts w:ascii="Times New Roman" w:hAnsi="Times New Roman" w:cs="Times New Roman"/>
          <w:sz w:val="28"/>
          <w:szCs w:val="28"/>
        </w:rPr>
        <w:t>ИТ</w:t>
      </w:r>
      <w:proofErr w:type="gramEnd"/>
      <w:r w:rsidR="00520C2E">
        <w:rPr>
          <w:rFonts w:ascii="Times New Roman" w:hAnsi="Times New Roman" w:cs="Times New Roman"/>
          <w:sz w:val="28"/>
          <w:szCs w:val="28"/>
        </w:rPr>
        <w:t xml:space="preserve"> в профессиональной деятельности или в качестве факультатива.</w:t>
      </w:r>
      <w:r w:rsidR="00292BEA">
        <w:rPr>
          <w:rFonts w:ascii="Times New Roman" w:hAnsi="Times New Roman" w:cs="Times New Roman"/>
          <w:sz w:val="28"/>
          <w:szCs w:val="28"/>
        </w:rPr>
        <w:t xml:space="preserve"> В 2020 году вышло письмо с методическими рекомендациями </w:t>
      </w:r>
      <w:r w:rsidR="00292BEA" w:rsidRPr="00292BEA">
        <w:rPr>
          <w:rFonts w:ascii="Times New Roman" w:hAnsi="Times New Roman" w:cs="Times New Roman"/>
          <w:sz w:val="28"/>
          <w:szCs w:val="28"/>
        </w:rPr>
        <w:t>по обеспечению минимального уровня цифровой готовности образовательных организаций высшего образования</w:t>
      </w:r>
      <w:r w:rsidR="00292BEA">
        <w:rPr>
          <w:rFonts w:ascii="Times New Roman" w:hAnsi="Times New Roman" w:cs="Times New Roman"/>
          <w:sz w:val="28"/>
          <w:szCs w:val="28"/>
        </w:rPr>
        <w:t>, касающиеся технического оснащений вузов.</w:t>
      </w:r>
    </w:p>
    <w:p w:rsidR="00BB2E07" w:rsidRDefault="00EC51B9" w:rsidP="00EC51B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декабре 2021 года опубликовано распоряжение Правительства РФ о  стратегическом направлении в области цифровой трансформации науки и высшего образования,</w:t>
      </w:r>
      <w:r w:rsidR="00BB2E07">
        <w:rPr>
          <w:rFonts w:ascii="Times New Roman" w:hAnsi="Times New Roman" w:cs="Times New Roman"/>
          <w:sz w:val="28"/>
          <w:szCs w:val="28"/>
        </w:rPr>
        <w:t xml:space="preserve"> рассчитанной до 2030 года. </w:t>
      </w:r>
      <w:r w:rsidR="00A737A5">
        <w:rPr>
          <w:rFonts w:ascii="Times New Roman" w:hAnsi="Times New Roman" w:cs="Times New Roman"/>
          <w:sz w:val="28"/>
          <w:szCs w:val="28"/>
        </w:rPr>
        <w:t>Актуализацию планируется осуществлять ежегодно при необходимости (1 раз в год).</w:t>
      </w:r>
      <w:r w:rsidR="00294291" w:rsidRPr="00294291">
        <w:rPr>
          <w:rFonts w:ascii="Times New Roman" w:hAnsi="Times New Roman" w:cs="Times New Roman"/>
          <w:i/>
          <w:sz w:val="20"/>
          <w:szCs w:val="20"/>
        </w:rPr>
        <w:t xml:space="preserve"> В общих положениях трактуются понятия, используемые в стратегии</w:t>
      </w:r>
    </w:p>
    <w:p w:rsidR="00BB2E07" w:rsidRPr="00294291" w:rsidRDefault="00BB2E07" w:rsidP="00EC51B9">
      <w:pPr>
        <w:ind w:firstLine="567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В ходе реализации стратегического направления планируется внедрение </w:t>
      </w:r>
      <w:r w:rsidRPr="00520C2E">
        <w:rPr>
          <w:rFonts w:ascii="Times New Roman" w:hAnsi="Times New Roman" w:cs="Times New Roman"/>
          <w:sz w:val="28"/>
          <w:szCs w:val="28"/>
          <w:u w:val="single"/>
        </w:rPr>
        <w:t>цифровых технологий</w:t>
      </w:r>
      <w:r>
        <w:rPr>
          <w:rFonts w:ascii="Times New Roman" w:hAnsi="Times New Roman" w:cs="Times New Roman"/>
          <w:sz w:val="28"/>
          <w:szCs w:val="28"/>
        </w:rPr>
        <w:t>:</w:t>
      </w:r>
      <w:r w:rsidR="0029429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91E45" w:rsidRDefault="00B91E45" w:rsidP="00B91E4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Искусственный интеллект в части рекомендательных систем и интеллектуальных систем поддержки принятия решений, перспективных методов и технологий;</w:t>
      </w:r>
    </w:p>
    <w:p w:rsidR="00B91E45" w:rsidRDefault="00B91E45" w:rsidP="00B91E4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Большие данные в части использования методов интеллектуального анализа значительных объемов информации для поддержки принятия управленческих решений и повышения качества данных;</w:t>
      </w:r>
    </w:p>
    <w:p w:rsidR="00B91E45" w:rsidRDefault="00B91E45" w:rsidP="00B91E4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Системы распределенного реестра – подход к созданию баз данных, ключевой особенностью которого является отсутствие единого центра управления, при этом каждый узел составляет и записывает обновления реестра независимо от других узлов;</w:t>
      </w:r>
    </w:p>
    <w:p w:rsidR="00B91E45" w:rsidRDefault="00B91E45" w:rsidP="00B91E4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Интернет вещей – инфраструктура взаимосвязанных сущностей, систем и информационных ресурсов, а также служб, позволяющих обрабатывать информацию о физическом и виртуальном мире и реагировать на нее; </w:t>
      </w:r>
    </w:p>
    <w:p w:rsidR="00FF5E49" w:rsidRDefault="00B91E45" w:rsidP="00ED322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Облачные технологии</w:t>
      </w:r>
      <w:r w:rsidR="00ED322E">
        <w:rPr>
          <w:rFonts w:ascii="Times New Roman" w:hAnsi="Times New Roman" w:cs="Times New Roman"/>
          <w:sz w:val="28"/>
          <w:szCs w:val="28"/>
        </w:rPr>
        <w:t xml:space="preserve"> – модель обеспечения удобного сетевого доступа к общим вычислительным ресурсам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F5E49" w:rsidRDefault="00FF5E49" w:rsidP="00ED322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Указанные технологии будут применены в </w:t>
      </w:r>
      <w:r w:rsidRPr="00520C2E">
        <w:rPr>
          <w:rFonts w:ascii="Times New Roman" w:hAnsi="Times New Roman" w:cs="Times New Roman"/>
          <w:sz w:val="28"/>
          <w:szCs w:val="28"/>
          <w:u w:val="single"/>
        </w:rPr>
        <w:t>проектах</w:t>
      </w:r>
      <w:r>
        <w:rPr>
          <w:rFonts w:ascii="Times New Roman" w:hAnsi="Times New Roman" w:cs="Times New Roman"/>
          <w:sz w:val="28"/>
          <w:szCs w:val="28"/>
        </w:rPr>
        <w:t xml:space="preserve"> «Единая сервисная платформа науки» (технолог</w:t>
      </w:r>
      <w:proofErr w:type="gramStart"/>
      <w:r>
        <w:rPr>
          <w:rFonts w:ascii="Times New Roman" w:hAnsi="Times New Roman" w:cs="Times New Roman"/>
          <w:sz w:val="28"/>
          <w:szCs w:val="28"/>
        </w:rPr>
        <w:t>ии ИИ</w:t>
      </w:r>
      <w:proofErr w:type="gramEnd"/>
      <w:r>
        <w:rPr>
          <w:rFonts w:ascii="Times New Roman" w:hAnsi="Times New Roman" w:cs="Times New Roman"/>
          <w:sz w:val="28"/>
          <w:szCs w:val="28"/>
        </w:rPr>
        <w:t>), «</w:t>
      </w:r>
      <w:proofErr w:type="spellStart"/>
      <w:r>
        <w:rPr>
          <w:rFonts w:ascii="Times New Roman" w:hAnsi="Times New Roman" w:cs="Times New Roman"/>
          <w:sz w:val="28"/>
          <w:szCs w:val="28"/>
        </w:rPr>
        <w:t>Датахаб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(управление большими данными и ИИ), «Сервис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хаб</w:t>
      </w:r>
      <w:proofErr w:type="spellEnd"/>
      <w:r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Маркетплейс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программного обеспечения и оборудования»</w:t>
      </w:r>
      <w:r w:rsidR="002529C7">
        <w:rPr>
          <w:rFonts w:ascii="Times New Roman" w:hAnsi="Times New Roman" w:cs="Times New Roman"/>
          <w:sz w:val="28"/>
          <w:szCs w:val="28"/>
        </w:rPr>
        <w:t xml:space="preserve"> (интернет вещей, </w:t>
      </w:r>
      <w:proofErr w:type="spellStart"/>
      <w:r w:rsidR="002529C7">
        <w:rPr>
          <w:rFonts w:ascii="Times New Roman" w:hAnsi="Times New Roman" w:cs="Times New Roman"/>
          <w:sz w:val="28"/>
          <w:szCs w:val="28"/>
        </w:rPr>
        <w:t>н-р</w:t>
      </w:r>
      <w:proofErr w:type="spellEnd"/>
      <w:r w:rsidR="002529C7">
        <w:rPr>
          <w:rFonts w:ascii="Times New Roman" w:hAnsi="Times New Roman" w:cs="Times New Roman"/>
          <w:sz w:val="28"/>
          <w:szCs w:val="28"/>
        </w:rPr>
        <w:t>, мониторинг состояния оборудования</w:t>
      </w:r>
      <w:r w:rsidR="00A737A5">
        <w:rPr>
          <w:rFonts w:ascii="Times New Roman" w:hAnsi="Times New Roman" w:cs="Times New Roman"/>
          <w:sz w:val="28"/>
          <w:szCs w:val="28"/>
        </w:rPr>
        <w:t>, анализ данных с устройств, подключенных к интернету вещей</w:t>
      </w:r>
      <w:r w:rsidR="002529C7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, «Архитектура цифровой трансформации».</w:t>
      </w:r>
      <w:r w:rsidR="00A737A5">
        <w:rPr>
          <w:rFonts w:ascii="Times New Roman" w:hAnsi="Times New Roman" w:cs="Times New Roman"/>
          <w:sz w:val="28"/>
          <w:szCs w:val="28"/>
        </w:rPr>
        <w:t xml:space="preserve"> Предполагается разработка от</w:t>
      </w:r>
      <w:r w:rsidR="00106DD9">
        <w:rPr>
          <w:rFonts w:ascii="Times New Roman" w:hAnsi="Times New Roman" w:cs="Times New Roman"/>
          <w:sz w:val="28"/>
          <w:szCs w:val="28"/>
        </w:rPr>
        <w:t>е</w:t>
      </w:r>
      <w:r w:rsidR="00A737A5">
        <w:rPr>
          <w:rFonts w:ascii="Times New Roman" w:hAnsi="Times New Roman" w:cs="Times New Roman"/>
          <w:sz w:val="28"/>
          <w:szCs w:val="28"/>
        </w:rPr>
        <w:t>чественных информационных систем, внедрение радиоэлектронной продукции российского происхождения.</w:t>
      </w:r>
    </w:p>
    <w:p w:rsidR="00106DD9" w:rsidRPr="00520C2E" w:rsidRDefault="00106DD9" w:rsidP="00520C2E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0C2E">
        <w:rPr>
          <w:rFonts w:ascii="Times New Roman" w:hAnsi="Times New Roman" w:cs="Times New Roman"/>
          <w:b/>
          <w:sz w:val="28"/>
          <w:szCs w:val="28"/>
        </w:rPr>
        <w:t>Приоритеты, цели, задачи цифровой трансформации</w:t>
      </w:r>
    </w:p>
    <w:p w:rsidR="00106DD9" w:rsidRDefault="00106DD9" w:rsidP="00ED322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20C2E">
        <w:rPr>
          <w:rFonts w:ascii="Times New Roman" w:hAnsi="Times New Roman" w:cs="Times New Roman"/>
          <w:sz w:val="28"/>
          <w:szCs w:val="28"/>
          <w:u w:val="single"/>
        </w:rPr>
        <w:t>Приоритеты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106DD9" w:rsidRDefault="00FE52F0" w:rsidP="00ED322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Увеличение объема научных исследований и разработок</w:t>
      </w:r>
    </w:p>
    <w:p w:rsidR="00FE52F0" w:rsidRDefault="00FE52F0" w:rsidP="00ED322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Регуляторное обеспечение внедрение цифровых технологий в образовательных организациях высшего образования</w:t>
      </w:r>
    </w:p>
    <w:p w:rsidR="00FE52F0" w:rsidRDefault="00FE52F0" w:rsidP="00ED322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Увеличение экспорта науки и высшего образования</w:t>
      </w:r>
    </w:p>
    <w:p w:rsidR="00FE52F0" w:rsidRDefault="00FE52F0" w:rsidP="00ED322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Увеличение доли отечественного оборудования и информационных систем, используемых в образовательных организациях высшего образования</w:t>
      </w:r>
    </w:p>
    <w:p w:rsidR="00FE52F0" w:rsidRDefault="00FE52F0" w:rsidP="00ED322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Обеспечение передовой инфраструктуры для научных исследований</w:t>
      </w:r>
    </w:p>
    <w:p w:rsidR="00FE52F0" w:rsidRDefault="00FE52F0" w:rsidP="00ED322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Переход к передовым цифровым, интеллектуальным производственным технологиям, роботизированным системам, новым материалам и способам конструирования, создание систем обработки больших объемов данных, машинного обучения и искусственного интеллекта.</w:t>
      </w:r>
    </w:p>
    <w:p w:rsidR="00FE52F0" w:rsidRDefault="00FE52F0" w:rsidP="00FE52F0">
      <w:pPr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520C2E">
        <w:rPr>
          <w:rFonts w:ascii="Times New Roman" w:hAnsi="Times New Roman" w:cs="Times New Roman"/>
          <w:sz w:val="28"/>
          <w:szCs w:val="28"/>
          <w:u w:val="single"/>
        </w:rPr>
        <w:t>Цель</w:t>
      </w:r>
      <w:r>
        <w:rPr>
          <w:rFonts w:ascii="Times New Roman" w:hAnsi="Times New Roman" w:cs="Times New Roman"/>
          <w:sz w:val="28"/>
          <w:szCs w:val="28"/>
        </w:rPr>
        <w:t xml:space="preserve"> цифровой трансформации сферы науки и образования – достижение высокого уровня «цифровой зрелости» </w:t>
      </w:r>
      <w:r w:rsidR="00CE7C86">
        <w:rPr>
          <w:rFonts w:ascii="Times New Roman" w:hAnsi="Times New Roman" w:cs="Times New Roman"/>
          <w:sz w:val="28"/>
          <w:szCs w:val="28"/>
        </w:rPr>
        <w:t xml:space="preserve">образовательными организациями высшего образования </w:t>
      </w:r>
      <w:r>
        <w:rPr>
          <w:rFonts w:ascii="Times New Roman" w:hAnsi="Times New Roman" w:cs="Times New Roman"/>
          <w:sz w:val="28"/>
          <w:szCs w:val="28"/>
        </w:rPr>
        <w:t>- достижения целевых показателей, сформулированных в стратегическом направлении.</w:t>
      </w:r>
      <w:r w:rsidRPr="00FE52F0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FE52F0" w:rsidRDefault="00FE52F0" w:rsidP="00FE52F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П</w:t>
      </w:r>
      <w:proofErr w:type="spellStart"/>
      <w:r>
        <w:rPr>
          <w:rFonts w:ascii="Times New Roman" w:hAnsi="Times New Roman" w:cs="Times New Roman"/>
          <w:sz w:val="28"/>
          <w:szCs w:val="28"/>
        </w:rPr>
        <w:t>еред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образовательными организациями став</w:t>
      </w:r>
      <w:r w:rsidR="00CE7C86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тся </w:t>
      </w:r>
      <w:r w:rsidRPr="00520C2E">
        <w:rPr>
          <w:rFonts w:ascii="Times New Roman" w:hAnsi="Times New Roman" w:cs="Times New Roman"/>
          <w:sz w:val="28"/>
          <w:szCs w:val="28"/>
          <w:u w:val="single"/>
        </w:rPr>
        <w:t>задач</w:t>
      </w:r>
      <w:r w:rsidR="00CE7C86" w:rsidRPr="00520C2E">
        <w:rPr>
          <w:rFonts w:ascii="Times New Roman" w:hAnsi="Times New Roman" w:cs="Times New Roman"/>
          <w:sz w:val="28"/>
          <w:szCs w:val="28"/>
          <w:u w:val="single"/>
        </w:rPr>
        <w:t>и</w:t>
      </w:r>
      <w:r w:rsidR="00CE7C86">
        <w:rPr>
          <w:rFonts w:ascii="Times New Roman" w:hAnsi="Times New Roman" w:cs="Times New Roman"/>
          <w:sz w:val="28"/>
          <w:szCs w:val="28"/>
        </w:rPr>
        <w:t>:</w:t>
      </w:r>
    </w:p>
    <w:p w:rsidR="00FE52F0" w:rsidRDefault="00CE7C86" w:rsidP="00CE7C8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139379" cy="4439798"/>
            <wp:effectExtent l="1905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0774" cy="44480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1A87" w:rsidRDefault="00520C2E" w:rsidP="00591A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стратегии обозначены </w:t>
      </w:r>
      <w:r w:rsidRPr="00591A87">
        <w:rPr>
          <w:rFonts w:ascii="Times New Roman" w:hAnsi="Times New Roman" w:cs="Times New Roman"/>
          <w:sz w:val="28"/>
          <w:szCs w:val="28"/>
          <w:u w:val="single"/>
        </w:rPr>
        <w:t>проблемы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91A87">
        <w:rPr>
          <w:rFonts w:ascii="Times New Roman" w:hAnsi="Times New Roman" w:cs="Times New Roman"/>
          <w:sz w:val="28"/>
          <w:szCs w:val="28"/>
        </w:rPr>
        <w:t xml:space="preserve">(недостаточный уровень </w:t>
      </w:r>
      <w:proofErr w:type="spellStart"/>
      <w:r w:rsidR="00591A87">
        <w:rPr>
          <w:rFonts w:ascii="Times New Roman" w:hAnsi="Times New Roman" w:cs="Times New Roman"/>
          <w:sz w:val="28"/>
          <w:szCs w:val="28"/>
        </w:rPr>
        <w:t>цифровизации</w:t>
      </w:r>
      <w:proofErr w:type="spellEnd"/>
      <w:r w:rsidR="00591A87">
        <w:rPr>
          <w:rFonts w:ascii="Times New Roman" w:hAnsi="Times New Roman" w:cs="Times New Roman"/>
          <w:sz w:val="28"/>
          <w:szCs w:val="28"/>
        </w:rPr>
        <w:t xml:space="preserve"> ОО во</w:t>
      </w:r>
      <w:proofErr w:type="gramEnd"/>
    </w:p>
    <w:p w:rsidR="00591A87" w:rsidRDefault="00591A87" w:rsidP="00591A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 низкий коэффициент использования…сре</w:t>
      </w:r>
      <w:proofErr w:type="gramStart"/>
      <w:r>
        <w:rPr>
          <w:rFonts w:ascii="Times New Roman" w:hAnsi="Times New Roman" w:cs="Times New Roman"/>
          <w:sz w:val="28"/>
          <w:szCs w:val="28"/>
        </w:rPr>
        <w:t>дств дл</w:t>
      </w:r>
      <w:proofErr w:type="gramEnd"/>
      <w:r>
        <w:rPr>
          <w:rFonts w:ascii="Times New Roman" w:hAnsi="Times New Roman" w:cs="Times New Roman"/>
          <w:sz w:val="28"/>
          <w:szCs w:val="28"/>
        </w:rPr>
        <w:t>я проведения исследований….</w:t>
      </w:r>
    </w:p>
    <w:p w:rsidR="00591A87" w:rsidRDefault="00591A87" w:rsidP="00591A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недостаточная обеспеченность </w:t>
      </w:r>
      <w:r w:rsidR="00E20351">
        <w:rPr>
          <w:rFonts w:ascii="Times New Roman" w:hAnsi="Times New Roman" w:cs="Times New Roman"/>
          <w:sz w:val="28"/>
          <w:szCs w:val="28"/>
        </w:rPr>
        <w:t>ОО</w:t>
      </w:r>
      <w:r>
        <w:rPr>
          <w:rFonts w:ascii="Times New Roman" w:hAnsi="Times New Roman" w:cs="Times New Roman"/>
          <w:sz w:val="28"/>
          <w:szCs w:val="28"/>
        </w:rPr>
        <w:t xml:space="preserve"> необходимой инфраструктурой…</w:t>
      </w:r>
    </w:p>
    <w:p w:rsidR="00591A87" w:rsidRDefault="00591A87" w:rsidP="00591A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недостаточный уровень цифровой квалификации административно-управленческого персонала для разработки плана цифрового развития и стратегии цифровой трансформации…</w:t>
      </w:r>
    </w:p>
    <w:p w:rsidR="00591A87" w:rsidRDefault="00591A87" w:rsidP="00591A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r w:rsidR="00520C2E">
        <w:rPr>
          <w:rFonts w:ascii="Times New Roman" w:hAnsi="Times New Roman" w:cs="Times New Roman"/>
          <w:sz w:val="28"/>
          <w:szCs w:val="28"/>
        </w:rPr>
        <w:t>ызовы</w:t>
      </w:r>
      <w:r>
        <w:rPr>
          <w:rFonts w:ascii="Times New Roman" w:hAnsi="Times New Roman" w:cs="Times New Roman"/>
          <w:sz w:val="28"/>
          <w:szCs w:val="28"/>
        </w:rPr>
        <w:t xml:space="preserve"> (разработка инструментов по обеспечению оценки и мониторинга «цифровой грамотности…</w:t>
      </w:r>
      <w:proofErr w:type="gramEnd"/>
    </w:p>
    <w:p w:rsidR="00591A87" w:rsidRDefault="00591A87" w:rsidP="00591A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разработка инструментов по повышению уровня цифровых компетенций работников ОО…)</w:t>
      </w:r>
      <w:r w:rsidR="00520C2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E7C86" w:rsidRDefault="00591A87" w:rsidP="00EC51B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91A87">
        <w:rPr>
          <w:rFonts w:ascii="Times New Roman" w:hAnsi="Times New Roman" w:cs="Times New Roman"/>
          <w:sz w:val="28"/>
          <w:szCs w:val="28"/>
          <w:u w:val="single"/>
        </w:rPr>
        <w:t>Р</w:t>
      </w:r>
      <w:r w:rsidR="00520C2E" w:rsidRPr="00591A87">
        <w:rPr>
          <w:rFonts w:ascii="Times New Roman" w:hAnsi="Times New Roman" w:cs="Times New Roman"/>
          <w:sz w:val="28"/>
          <w:szCs w:val="28"/>
          <w:u w:val="single"/>
        </w:rPr>
        <w:t>иски</w:t>
      </w:r>
      <w:r w:rsidR="00520C2E">
        <w:rPr>
          <w:rFonts w:ascii="Times New Roman" w:hAnsi="Times New Roman" w:cs="Times New Roman"/>
          <w:sz w:val="28"/>
          <w:szCs w:val="28"/>
        </w:rPr>
        <w:t xml:space="preserve"> цифровой трансформации, касающиеся инфраструктурного, кадрового обеспечения, цифровых инструментов</w:t>
      </w:r>
      <w:r>
        <w:rPr>
          <w:rFonts w:ascii="Times New Roman" w:hAnsi="Times New Roman" w:cs="Times New Roman"/>
          <w:sz w:val="28"/>
          <w:szCs w:val="28"/>
        </w:rPr>
        <w:t xml:space="preserve"> (несанкционированный доступ к информации…</w:t>
      </w:r>
      <w:proofErr w:type="gramEnd"/>
    </w:p>
    <w:p w:rsidR="00591A87" w:rsidRDefault="00E20351" w:rsidP="00EC51B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запрет на импо</w:t>
      </w:r>
      <w:proofErr w:type="gramStart"/>
      <w:r>
        <w:rPr>
          <w:rFonts w:ascii="Times New Roman" w:hAnsi="Times New Roman" w:cs="Times New Roman"/>
          <w:sz w:val="28"/>
          <w:szCs w:val="28"/>
        </w:rPr>
        <w:t>рт в РФ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программного обеспечения и оборудования…</w:t>
      </w:r>
    </w:p>
    <w:p w:rsidR="00591A87" w:rsidRDefault="00E20351" w:rsidP="00EC51B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создание и развитие сервисов, не способствующих личностному и/ или профессиональному росту</w:t>
      </w:r>
    </w:p>
    <w:p w:rsidR="00591A87" w:rsidRDefault="00E20351" w:rsidP="00EC51B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20351">
        <w:rPr>
          <w:rFonts w:ascii="Times New Roman" w:hAnsi="Times New Roman" w:cs="Times New Roman"/>
          <w:sz w:val="28"/>
          <w:szCs w:val="28"/>
          <w:u w:val="single"/>
        </w:rPr>
        <w:t>Э</w:t>
      </w:r>
      <w:r w:rsidR="00591A87" w:rsidRPr="00E20351">
        <w:rPr>
          <w:rFonts w:ascii="Times New Roman" w:hAnsi="Times New Roman" w:cs="Times New Roman"/>
          <w:sz w:val="28"/>
          <w:szCs w:val="28"/>
          <w:u w:val="single"/>
        </w:rPr>
        <w:t>ффекты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E20351" w:rsidRDefault="00E20351" w:rsidP="00EC51B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обеспечение беспрепятственного межведомственного обмена…</w:t>
      </w:r>
    </w:p>
    <w:p w:rsidR="00E20351" w:rsidRDefault="00E20351" w:rsidP="00EC51B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повышение доступности данных</w:t>
      </w:r>
    </w:p>
    <w:p w:rsidR="00E20351" w:rsidRDefault="00E20351" w:rsidP="00EC51B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повышение уровня цифровых компетенций работников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оо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во</w:t>
      </w:r>
      <w:proofErr w:type="gramEnd"/>
      <w:r>
        <w:rPr>
          <w:rFonts w:ascii="Times New Roman" w:hAnsi="Times New Roman" w:cs="Times New Roman"/>
          <w:sz w:val="28"/>
          <w:szCs w:val="28"/>
        </w:rPr>
        <w:t>…</w:t>
      </w:r>
    </w:p>
    <w:p w:rsidR="006F7222" w:rsidRDefault="006F7222" w:rsidP="00EC51B9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94291">
        <w:rPr>
          <w:rFonts w:ascii="Times New Roman" w:hAnsi="Times New Roman" w:cs="Times New Roman"/>
          <w:b/>
          <w:sz w:val="28"/>
          <w:szCs w:val="28"/>
        </w:rPr>
        <w:t>Для каждого проекта в стратегии обозначены цели, критерии оценки (показатели).</w:t>
      </w:r>
    </w:p>
    <w:p w:rsidR="00B031D3" w:rsidRPr="00B031D3" w:rsidRDefault="00B031D3" w:rsidP="00EC51B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Процесс цифровой трансформации образовательных организаций высшего образования предполагает создание и реализацию стратегии развития, целью которой является повышение качества образовательных услуг и модернизация цифровых инструментов образовательного процесса. Стратегией в этом направлении предложено несколько проектов. Наш вуз, можно сказать, включился в 2021 году в проект «Цифровое мышление», целью которого является повышение уровня цифровых компетенций обучающихся и работников</w:t>
      </w:r>
      <w:r w:rsidR="005D413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5D413B">
        <w:rPr>
          <w:rFonts w:ascii="Times New Roman" w:hAnsi="Times New Roman" w:cs="Times New Roman"/>
          <w:sz w:val="28"/>
          <w:szCs w:val="28"/>
        </w:rPr>
        <w:t xml:space="preserve">пройдя </w:t>
      </w:r>
      <w:proofErr w:type="gramStart"/>
      <w:r w:rsidR="005D413B">
        <w:rPr>
          <w:rFonts w:ascii="Times New Roman" w:hAnsi="Times New Roman" w:cs="Times New Roman"/>
          <w:sz w:val="28"/>
          <w:szCs w:val="28"/>
        </w:rPr>
        <w:t>обучение по программам</w:t>
      </w:r>
      <w:proofErr w:type="gramEnd"/>
      <w:r w:rsidR="005D413B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5D413B">
        <w:rPr>
          <w:rFonts w:ascii="Times New Roman" w:hAnsi="Times New Roman" w:cs="Times New Roman"/>
          <w:sz w:val="28"/>
          <w:szCs w:val="28"/>
        </w:rPr>
        <w:t>Иннополиса</w:t>
      </w:r>
      <w:proofErr w:type="spellEnd"/>
      <w:r w:rsidR="005D413B">
        <w:rPr>
          <w:rFonts w:ascii="Times New Roman" w:hAnsi="Times New Roman" w:cs="Times New Roman"/>
          <w:sz w:val="28"/>
          <w:szCs w:val="28"/>
        </w:rPr>
        <w:t>».</w:t>
      </w:r>
    </w:p>
    <w:sectPr w:rsidR="00B031D3" w:rsidRPr="00B031D3" w:rsidSect="00552E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0567D1"/>
    <w:rsid w:val="000567D1"/>
    <w:rsid w:val="00106DD9"/>
    <w:rsid w:val="002529C7"/>
    <w:rsid w:val="00292BEA"/>
    <w:rsid w:val="00294291"/>
    <w:rsid w:val="00486213"/>
    <w:rsid w:val="004B338A"/>
    <w:rsid w:val="00520C2E"/>
    <w:rsid w:val="00552EBB"/>
    <w:rsid w:val="00591A87"/>
    <w:rsid w:val="005D413B"/>
    <w:rsid w:val="006F7222"/>
    <w:rsid w:val="00A737A5"/>
    <w:rsid w:val="00B031D3"/>
    <w:rsid w:val="00B73D69"/>
    <w:rsid w:val="00B91E45"/>
    <w:rsid w:val="00BB2E07"/>
    <w:rsid w:val="00BD6627"/>
    <w:rsid w:val="00CE7C86"/>
    <w:rsid w:val="00E20351"/>
    <w:rsid w:val="00EC51B9"/>
    <w:rsid w:val="00ED322E"/>
    <w:rsid w:val="00F65DDA"/>
    <w:rsid w:val="00FE52F0"/>
    <w:rsid w:val="00FF5E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2E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51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51B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4</Pages>
  <Words>756</Words>
  <Characters>4310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olga.shmeleva</dc:creator>
  <cp:keywords/>
  <dc:description/>
  <cp:lastModifiedBy>olga.shmeleva</cp:lastModifiedBy>
  <cp:revision>10</cp:revision>
  <dcterms:created xsi:type="dcterms:W3CDTF">2022-02-03T05:13:00Z</dcterms:created>
  <dcterms:modified xsi:type="dcterms:W3CDTF">2022-02-03T11:02:00Z</dcterms:modified>
</cp:coreProperties>
</file>